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9197" w14:textId="77777777" w:rsidR="008D49BF" w:rsidRDefault="00F210B4" w:rsidP="00F210B4">
      <w:pPr>
        <w:rPr>
          <w:rFonts w:ascii="Myriad Pro" w:hAnsi="Myriad Pro" w:cs="Times New Roman"/>
          <w:b/>
          <w:sz w:val="28"/>
        </w:rPr>
      </w:pPr>
      <w:r>
        <w:rPr>
          <w:rFonts w:ascii="Myriad Pro" w:hAnsi="Myriad Pro" w:cs="Times New Roman"/>
          <w:b/>
          <w:sz w:val="28"/>
        </w:rPr>
        <w:t>Uvodni sat, ponavljanje gradiva 6. r , inicijalni ispit znanja</w:t>
      </w:r>
    </w:p>
    <w:tbl>
      <w:tblPr>
        <w:tblStyle w:val="TableGrid"/>
        <w:tblW w:w="5316" w:type="pct"/>
        <w:jc w:val="center"/>
        <w:tblLook w:val="04A0" w:firstRow="1" w:lastRow="0" w:firstColumn="1" w:lastColumn="0" w:noHBand="0" w:noVBand="1"/>
      </w:tblPr>
      <w:tblGrid>
        <w:gridCol w:w="1363"/>
        <w:gridCol w:w="2485"/>
        <w:gridCol w:w="1694"/>
        <w:gridCol w:w="829"/>
        <w:gridCol w:w="3264"/>
      </w:tblGrid>
      <w:tr w:rsidR="00F210B4" w:rsidRPr="00065558" w14:paraId="2A177ECD" w14:textId="77777777" w:rsidTr="00BA7EF7">
        <w:trPr>
          <w:jc w:val="center"/>
        </w:trPr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4CB50FF8" w14:textId="37650D68" w:rsidR="00F210B4" w:rsidRPr="00065558" w:rsidRDefault="00F210B4" w:rsidP="00F606F8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  <w:sz w:val="28"/>
              </w:rPr>
              <w:t xml:space="preserve"> </w:t>
            </w:r>
            <w:r>
              <w:rPr>
                <w:rFonts w:ascii="Myriad Pro" w:hAnsi="Myriad Pro" w:cs="Times New Roman"/>
                <w:b/>
              </w:rPr>
              <w:t>Redni broj sata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center"/>
          </w:tcPr>
          <w:p w14:paraId="593278E1" w14:textId="77777777" w:rsidR="00F210B4" w:rsidRPr="00065558" w:rsidRDefault="00F210B4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065558">
              <w:rPr>
                <w:rFonts w:ascii="Myriad Pro" w:hAnsi="Myriad Pro" w:cs="Times New Roman"/>
                <w:b/>
              </w:rPr>
              <w:t>Razrada teme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00543D23" w14:textId="77777777" w:rsidR="00F210B4" w:rsidRPr="00065558" w:rsidRDefault="00F210B4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065558">
              <w:rPr>
                <w:rFonts w:ascii="Myriad Pro" w:hAnsi="Myriad Pro" w:cs="Times New Roman"/>
                <w:b/>
              </w:rPr>
              <w:t>Ishodi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14:paraId="3ABA22AF" w14:textId="77777777" w:rsidR="00F210B4" w:rsidRPr="00065558" w:rsidRDefault="00F210B4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065558">
              <w:rPr>
                <w:rFonts w:ascii="Myriad Pro" w:hAnsi="Myriad Pro" w:cs="Times New Roman"/>
                <w:b/>
              </w:rPr>
              <w:t>Broj sati</w:t>
            </w:r>
          </w:p>
        </w:tc>
        <w:tc>
          <w:tcPr>
            <w:tcW w:w="3264" w:type="dxa"/>
            <w:shd w:val="clear" w:color="auto" w:fill="D9D9D9" w:themeFill="background1" w:themeFillShade="D9"/>
            <w:vAlign w:val="center"/>
          </w:tcPr>
          <w:p w14:paraId="11D16B8B" w14:textId="77777777" w:rsidR="00F210B4" w:rsidRPr="00065558" w:rsidRDefault="00F210B4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065558">
              <w:rPr>
                <w:rFonts w:ascii="Myriad Pro" w:hAnsi="Myriad Pro" w:cs="Times New Roman"/>
                <w:b/>
              </w:rPr>
              <w:t>Međupredmetne teme i korelacija</w:t>
            </w:r>
          </w:p>
        </w:tc>
      </w:tr>
      <w:tr w:rsidR="00F210B4" w:rsidRPr="00065558" w14:paraId="2CDF78D7" w14:textId="77777777" w:rsidTr="00BA7EF7">
        <w:trPr>
          <w:jc w:val="center"/>
        </w:trPr>
        <w:tc>
          <w:tcPr>
            <w:tcW w:w="1362" w:type="dxa"/>
            <w:vAlign w:val="center"/>
          </w:tcPr>
          <w:p w14:paraId="62684700" w14:textId="78D97EB5" w:rsidR="00F210B4" w:rsidRPr="00F944D1" w:rsidRDefault="00F210B4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1.</w:t>
            </w:r>
          </w:p>
        </w:tc>
        <w:tc>
          <w:tcPr>
            <w:tcW w:w="2485" w:type="dxa"/>
          </w:tcPr>
          <w:p w14:paraId="5578C49C" w14:textId="77777777" w:rsidR="00F210B4" w:rsidRDefault="00F210B4" w:rsidP="00F606F8">
            <w:pPr>
              <w:rPr>
                <w:rFonts w:ascii="Myriad Pro" w:hAnsi="Myriad Pro" w:cs="Times New Roman"/>
              </w:rPr>
            </w:pPr>
          </w:p>
          <w:p w14:paraId="151B66F2" w14:textId="29A0D748" w:rsidR="00F210B4" w:rsidRDefault="00F210B4" w:rsidP="00F606F8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Uvodni sat</w:t>
            </w:r>
          </w:p>
          <w:p w14:paraId="57491653" w14:textId="77777777" w:rsidR="00F210B4" w:rsidRDefault="00F210B4" w:rsidP="00F606F8">
            <w:pPr>
              <w:rPr>
                <w:rFonts w:ascii="Myriad Pro" w:hAnsi="Myriad Pro" w:cs="Times New Roman"/>
              </w:rPr>
            </w:pPr>
          </w:p>
          <w:p w14:paraId="1AEA17AF" w14:textId="77777777" w:rsidR="00F210B4" w:rsidRPr="00065558" w:rsidRDefault="00F210B4" w:rsidP="00F606F8">
            <w:pPr>
              <w:rPr>
                <w:rFonts w:ascii="Myriad Pro" w:hAnsi="Myriad Pro" w:cs="Times New Roman"/>
              </w:rPr>
            </w:pPr>
          </w:p>
        </w:tc>
        <w:tc>
          <w:tcPr>
            <w:tcW w:w="1694" w:type="dxa"/>
          </w:tcPr>
          <w:p w14:paraId="219B4461" w14:textId="77777777" w:rsidR="00F210B4" w:rsidRPr="00065558" w:rsidRDefault="00F210B4" w:rsidP="00F606F8">
            <w:pPr>
              <w:rPr>
                <w:rFonts w:ascii="Myriad Pro" w:hAnsi="Myriad Pro" w:cs="Times New Roman"/>
              </w:rPr>
            </w:pPr>
          </w:p>
          <w:p w14:paraId="5C9B12BB" w14:textId="77777777" w:rsidR="00F210B4" w:rsidRDefault="00F210B4" w:rsidP="00F606F8">
            <w:pPr>
              <w:rPr>
                <w:rFonts w:ascii="Myriad Pro" w:hAnsi="Myriad Pro" w:cs="Times New Roman"/>
              </w:rPr>
            </w:pPr>
          </w:p>
          <w:p w14:paraId="442A7370" w14:textId="099831CB" w:rsidR="00F210B4" w:rsidRPr="00F944D1" w:rsidRDefault="00F210B4" w:rsidP="00F606F8">
            <w:pPr>
              <w:rPr>
                <w:rFonts w:ascii="Myriad Pro" w:hAnsi="Myriad Pro" w:cs="Times New Roman"/>
              </w:rPr>
            </w:pPr>
          </w:p>
        </w:tc>
        <w:tc>
          <w:tcPr>
            <w:tcW w:w="829" w:type="dxa"/>
          </w:tcPr>
          <w:p w14:paraId="2B9B71EC" w14:textId="77777777" w:rsidR="00F210B4" w:rsidRPr="00065558" w:rsidRDefault="00F210B4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056E233C" w14:textId="120151C0" w:rsidR="00F210B4" w:rsidRPr="00065558" w:rsidRDefault="00E8606A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</w:t>
            </w:r>
          </w:p>
        </w:tc>
        <w:tc>
          <w:tcPr>
            <w:tcW w:w="3264" w:type="dxa"/>
            <w:vMerge w:val="restart"/>
          </w:tcPr>
          <w:p w14:paraId="6D4A669F" w14:textId="77777777" w:rsidR="00F210B4" w:rsidRDefault="00F210B4" w:rsidP="00F606F8">
            <w:pPr>
              <w:rPr>
                <w:rFonts w:ascii="Myriad Pro" w:hAnsi="Myriad Pro" w:cs="Times New Roman"/>
                <w:u w:val="single"/>
              </w:rPr>
            </w:pPr>
            <w:r w:rsidRPr="00065558">
              <w:rPr>
                <w:rFonts w:ascii="Myriad Pro" w:hAnsi="Myriad Pro" w:cs="Times New Roman"/>
                <w:u w:val="single"/>
              </w:rPr>
              <w:t>Međupredmetne teme:</w:t>
            </w:r>
          </w:p>
          <w:p w14:paraId="5A4FD9F2" w14:textId="77777777" w:rsidR="00F210B4" w:rsidRPr="00065558" w:rsidRDefault="00F210B4" w:rsidP="00F606F8">
            <w:pPr>
              <w:rPr>
                <w:rFonts w:ascii="Myriad Pro" w:hAnsi="Myriad Pro" w:cs="Times New Roman"/>
              </w:rPr>
            </w:pPr>
            <w:r w:rsidRPr="00065558">
              <w:rPr>
                <w:rFonts w:ascii="Myriad Pro" w:hAnsi="Myriad Pro" w:cs="Times New Roman"/>
              </w:rPr>
              <w:t xml:space="preserve">Učiti kako učiti, Osobni i socijalni razvoj, Poduzetništvo, </w:t>
            </w:r>
          </w:p>
          <w:p w14:paraId="4469003D" w14:textId="77777777" w:rsidR="00F210B4" w:rsidRPr="00065558" w:rsidRDefault="00F210B4" w:rsidP="00F606F8">
            <w:pPr>
              <w:rPr>
                <w:rFonts w:ascii="Myriad Pro" w:hAnsi="Myriad Pro" w:cs="Times New Roman"/>
              </w:rPr>
            </w:pPr>
            <w:r w:rsidRPr="00065558">
              <w:rPr>
                <w:rFonts w:ascii="Myriad Pro" w:hAnsi="Myriad Pro" w:cs="Times New Roman"/>
              </w:rPr>
              <w:t>Uporaba informacijske i komunikacijske tehnologije</w:t>
            </w:r>
          </w:p>
          <w:p w14:paraId="73F517BA" w14:textId="77777777" w:rsidR="00F210B4" w:rsidRPr="00065558" w:rsidRDefault="00F210B4" w:rsidP="00F606F8">
            <w:pPr>
              <w:rPr>
                <w:rFonts w:ascii="Myriad Pro" w:hAnsi="Myriad Pro" w:cs="Times New Roman"/>
                <w:u w:val="single"/>
              </w:rPr>
            </w:pPr>
          </w:p>
          <w:p w14:paraId="1C9C25DF" w14:textId="77777777" w:rsidR="00F210B4" w:rsidRPr="00065558" w:rsidRDefault="00F210B4" w:rsidP="00F606F8">
            <w:pPr>
              <w:rPr>
                <w:rFonts w:ascii="Myriad Pro" w:hAnsi="Myriad Pro" w:cs="Times New Roman"/>
                <w:u w:val="single"/>
              </w:rPr>
            </w:pPr>
            <w:r w:rsidRPr="00065558">
              <w:rPr>
                <w:rFonts w:ascii="Myriad Pro" w:hAnsi="Myriad Pro" w:cs="Times New Roman"/>
                <w:u w:val="single"/>
              </w:rPr>
              <w:t>Korelacija:</w:t>
            </w:r>
          </w:p>
          <w:p w14:paraId="2D6593AF" w14:textId="77777777" w:rsidR="00F210B4" w:rsidRPr="00065558" w:rsidRDefault="00F210B4" w:rsidP="00F606F8">
            <w:pPr>
              <w:rPr>
                <w:rFonts w:ascii="Myriad Pro" w:hAnsi="Myriad Pro" w:cs="Times New Roman"/>
              </w:rPr>
            </w:pPr>
            <w:r w:rsidRPr="00065558">
              <w:rPr>
                <w:rFonts w:ascii="Myriad Pro" w:hAnsi="Myriad Pro" w:cs="Times New Roman"/>
              </w:rPr>
              <w:t>Geografija, Priroda, Hrvatski jezik</w:t>
            </w:r>
          </w:p>
        </w:tc>
      </w:tr>
      <w:tr w:rsidR="00F210B4" w:rsidRPr="00065558" w14:paraId="197A595B" w14:textId="77777777" w:rsidTr="00BA7EF7">
        <w:trPr>
          <w:jc w:val="center"/>
        </w:trPr>
        <w:tc>
          <w:tcPr>
            <w:tcW w:w="1362" w:type="dxa"/>
            <w:vAlign w:val="center"/>
          </w:tcPr>
          <w:p w14:paraId="142BA8E6" w14:textId="7E37AF26" w:rsidR="00F210B4" w:rsidRDefault="00E8606A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2. – </w:t>
            </w:r>
            <w:r w:rsidR="00F210B4">
              <w:rPr>
                <w:rFonts w:ascii="Myriad Pro" w:hAnsi="Myriad Pro" w:cs="Times New Roman"/>
              </w:rPr>
              <w:t xml:space="preserve"> 4.</w:t>
            </w:r>
          </w:p>
        </w:tc>
        <w:tc>
          <w:tcPr>
            <w:tcW w:w="2485" w:type="dxa"/>
          </w:tcPr>
          <w:p w14:paraId="3C8BB0FF" w14:textId="77777777" w:rsidR="00E8606A" w:rsidRDefault="00F210B4" w:rsidP="00E8606A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Ponavljanje gradiva 6. razreda</w:t>
            </w:r>
            <w:r w:rsidR="00E8606A">
              <w:rPr>
                <w:rFonts w:ascii="Myriad Pro" w:hAnsi="Myriad Pro" w:cs="Times New Roman"/>
              </w:rPr>
              <w:t xml:space="preserve"> </w:t>
            </w:r>
          </w:p>
          <w:p w14:paraId="69FB3C65" w14:textId="2C834111" w:rsidR="00F210B4" w:rsidRPr="00065558" w:rsidRDefault="00E8606A" w:rsidP="00F606F8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(</w:t>
            </w:r>
            <w:r w:rsidRPr="00F944D1">
              <w:rPr>
                <w:rFonts w:ascii="Myriad Pro" w:hAnsi="Myriad Pro" w:cs="Times New Roman"/>
              </w:rPr>
              <w:t>Projekt</w:t>
            </w:r>
            <w:r w:rsidRPr="001148BD">
              <w:t xml:space="preserve">: </w:t>
            </w:r>
            <w:r w:rsidRPr="00F944D1">
              <w:rPr>
                <w:rFonts w:ascii="Myriad Pro" w:hAnsi="Myriad Pro" w:cs="Times New Roman"/>
              </w:rPr>
              <w:t>Financijski izazov</w:t>
            </w:r>
            <w:r>
              <w:rPr>
                <w:rFonts w:ascii="Myriad Pro" w:hAnsi="Myriad Pro" w:cs="Times New Roman"/>
              </w:rPr>
              <w:t>)</w:t>
            </w:r>
          </w:p>
        </w:tc>
        <w:tc>
          <w:tcPr>
            <w:tcW w:w="1694" w:type="dxa"/>
          </w:tcPr>
          <w:p w14:paraId="529AE8AC" w14:textId="77777777" w:rsidR="00F210B4" w:rsidRDefault="00F210B4" w:rsidP="00F606F8">
            <w:pPr>
              <w:rPr>
                <w:rFonts w:ascii="Myriad Pro" w:hAnsi="Myriad Pro" w:cs="Times New Roman"/>
              </w:rPr>
            </w:pPr>
          </w:p>
          <w:p w14:paraId="07CBE72B" w14:textId="77777777" w:rsidR="00E8606A" w:rsidRDefault="00E8606A" w:rsidP="00F606F8">
            <w:pPr>
              <w:rPr>
                <w:rFonts w:ascii="Myriad Pro" w:hAnsi="Myriad Pro" w:cs="Times New Roman"/>
              </w:rPr>
            </w:pPr>
          </w:p>
          <w:p w14:paraId="6648DB69" w14:textId="347017BE" w:rsidR="00E8606A" w:rsidRPr="00065558" w:rsidRDefault="00E8606A" w:rsidP="00F606F8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MPT P </w:t>
            </w:r>
            <w:r w:rsidRPr="00211745">
              <w:rPr>
                <w:rFonts w:ascii="Myriad Pro" w:hAnsi="Myriad Pro" w:cs="Times New Roman"/>
              </w:rPr>
              <w:t xml:space="preserve">C – </w:t>
            </w:r>
            <w:r>
              <w:rPr>
                <w:rFonts w:ascii="Myriad Pro" w:hAnsi="Myriad Pro" w:cs="Times New Roman"/>
              </w:rPr>
              <w:t>1</w:t>
            </w:r>
            <w:r w:rsidRPr="00211745">
              <w:rPr>
                <w:rFonts w:ascii="Myriad Pro" w:hAnsi="Myriad Pro" w:cs="Times New Roman"/>
              </w:rPr>
              <w:t xml:space="preserve">.3. </w:t>
            </w:r>
            <w:r>
              <w:rPr>
                <w:rFonts w:ascii="Myriad Pro" w:hAnsi="Myriad Pro" w:cs="Times New Roman"/>
              </w:rPr>
              <w:t>, C 2.3.</w:t>
            </w:r>
          </w:p>
        </w:tc>
        <w:tc>
          <w:tcPr>
            <w:tcW w:w="829" w:type="dxa"/>
          </w:tcPr>
          <w:p w14:paraId="14163A7E" w14:textId="2D68D65A" w:rsidR="00F210B4" w:rsidRPr="00065558" w:rsidRDefault="00E8606A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3</w:t>
            </w:r>
          </w:p>
        </w:tc>
        <w:tc>
          <w:tcPr>
            <w:tcW w:w="3264" w:type="dxa"/>
            <w:vMerge/>
          </w:tcPr>
          <w:p w14:paraId="33CEA41A" w14:textId="77777777" w:rsidR="00F210B4" w:rsidRPr="00065558" w:rsidRDefault="00F210B4" w:rsidP="00F606F8">
            <w:pPr>
              <w:rPr>
                <w:rFonts w:ascii="Myriad Pro" w:hAnsi="Myriad Pro" w:cs="Times New Roman"/>
                <w:u w:val="single"/>
              </w:rPr>
            </w:pPr>
          </w:p>
        </w:tc>
      </w:tr>
      <w:tr w:rsidR="00F210B4" w:rsidRPr="00065558" w14:paraId="6EEE5DE3" w14:textId="77777777" w:rsidTr="00BA7EF7">
        <w:trPr>
          <w:jc w:val="center"/>
        </w:trPr>
        <w:tc>
          <w:tcPr>
            <w:tcW w:w="1362" w:type="dxa"/>
            <w:vAlign w:val="center"/>
          </w:tcPr>
          <w:p w14:paraId="05C2BEB8" w14:textId="2B1A7A71" w:rsidR="00F210B4" w:rsidRDefault="00F210B4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5. – </w:t>
            </w:r>
            <w:r w:rsidR="00E8606A">
              <w:rPr>
                <w:rFonts w:ascii="Myriad Pro" w:hAnsi="Myriad Pro" w:cs="Times New Roman"/>
              </w:rPr>
              <w:t>7</w:t>
            </w:r>
            <w:r>
              <w:rPr>
                <w:rFonts w:ascii="Myriad Pro" w:hAnsi="Myriad Pro" w:cs="Times New Roman"/>
              </w:rPr>
              <w:t>.</w:t>
            </w:r>
          </w:p>
        </w:tc>
        <w:tc>
          <w:tcPr>
            <w:tcW w:w="2485" w:type="dxa"/>
            <w:vAlign w:val="center"/>
          </w:tcPr>
          <w:p w14:paraId="1B1B5756" w14:textId="77777777" w:rsidR="00F210B4" w:rsidRPr="00065558" w:rsidRDefault="00F210B4" w:rsidP="00F606F8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Inicijalni ispit znanja i analiza</w:t>
            </w:r>
          </w:p>
        </w:tc>
        <w:tc>
          <w:tcPr>
            <w:tcW w:w="1694" w:type="dxa"/>
            <w:vAlign w:val="center"/>
          </w:tcPr>
          <w:p w14:paraId="173AD513" w14:textId="77777777" w:rsidR="00F210B4" w:rsidRDefault="004344F3" w:rsidP="00F606F8">
            <w:pPr>
              <w:rPr>
                <w:rFonts w:ascii="Myriad Pro" w:hAnsi="Myriad Pro" w:cs="Times New Roman"/>
              </w:rPr>
            </w:pPr>
            <w:r w:rsidRPr="00F944D1">
              <w:rPr>
                <w:rFonts w:ascii="Myriad Pro" w:hAnsi="Myriad Pro" w:cs="Times New Roman"/>
              </w:rPr>
              <w:t>A.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.1.</w:t>
            </w:r>
            <w:r>
              <w:rPr>
                <w:rFonts w:ascii="Myriad Pro" w:hAnsi="Myriad Pro" w:cs="Times New Roman"/>
              </w:rPr>
              <w:t xml:space="preserve">, </w:t>
            </w:r>
            <w:r w:rsidRPr="00F944D1">
              <w:rPr>
                <w:rFonts w:ascii="Myriad Pro" w:hAnsi="Myriad Pro" w:cs="Times New Roman"/>
              </w:rPr>
              <w:t>A.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>2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 xml:space="preserve">, </w:t>
            </w:r>
            <w:r w:rsidRPr="00F944D1">
              <w:rPr>
                <w:rFonts w:ascii="Myriad Pro" w:hAnsi="Myriad Pro" w:cs="Times New Roman"/>
              </w:rPr>
              <w:t>A.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>3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 xml:space="preserve">, </w:t>
            </w:r>
            <w:r w:rsidRPr="00F944D1">
              <w:rPr>
                <w:rFonts w:ascii="Myriad Pro" w:hAnsi="Myriad Pro" w:cs="Times New Roman"/>
              </w:rPr>
              <w:t>A.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>4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 xml:space="preserve">, </w:t>
            </w:r>
            <w:r w:rsidRPr="00F944D1">
              <w:rPr>
                <w:rFonts w:ascii="Myriad Pro" w:hAnsi="Myriad Pro" w:cs="Times New Roman"/>
              </w:rPr>
              <w:t>A.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>5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 xml:space="preserve">, </w:t>
            </w:r>
            <w:r w:rsidRPr="00F944D1">
              <w:rPr>
                <w:rFonts w:ascii="Myriad Pro" w:hAnsi="Myriad Pro" w:cs="Times New Roman"/>
              </w:rPr>
              <w:t>A.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 xml:space="preserve">, </w:t>
            </w:r>
            <w:r w:rsidRPr="00F944D1">
              <w:rPr>
                <w:rFonts w:ascii="Myriad Pro" w:hAnsi="Myriad Pro" w:cs="Times New Roman"/>
              </w:rPr>
              <w:t>A.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>7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 xml:space="preserve">, </w:t>
            </w:r>
            <w:r w:rsidRPr="00F944D1">
              <w:rPr>
                <w:rFonts w:ascii="Myriad Pro" w:hAnsi="Myriad Pro" w:cs="Times New Roman"/>
              </w:rPr>
              <w:t>A.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>8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 xml:space="preserve">, </w:t>
            </w:r>
          </w:p>
          <w:p w14:paraId="02F24474" w14:textId="4CFD39D7" w:rsidR="004344F3" w:rsidRPr="00065558" w:rsidRDefault="004344F3" w:rsidP="00F606F8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B.6.1., </w:t>
            </w:r>
            <w:r w:rsidR="00E8606A">
              <w:rPr>
                <w:rFonts w:ascii="Myriad Pro" w:hAnsi="Myriad Pro" w:cs="Times New Roman"/>
              </w:rPr>
              <w:t>C.6.1., C.6.2., C.6.3.</w:t>
            </w:r>
          </w:p>
        </w:tc>
        <w:tc>
          <w:tcPr>
            <w:tcW w:w="829" w:type="dxa"/>
            <w:vAlign w:val="center"/>
          </w:tcPr>
          <w:p w14:paraId="2338D130" w14:textId="01894987" w:rsidR="00F210B4" w:rsidRPr="00065558" w:rsidRDefault="00E8606A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3</w:t>
            </w:r>
          </w:p>
        </w:tc>
        <w:tc>
          <w:tcPr>
            <w:tcW w:w="3264" w:type="dxa"/>
            <w:vMerge/>
            <w:vAlign w:val="center"/>
          </w:tcPr>
          <w:p w14:paraId="55BDD702" w14:textId="77777777" w:rsidR="00F210B4" w:rsidRPr="00065558" w:rsidRDefault="00F210B4" w:rsidP="00F606F8">
            <w:pPr>
              <w:rPr>
                <w:rFonts w:ascii="Myriad Pro" w:hAnsi="Myriad Pro" w:cs="Times New Roman"/>
                <w:u w:val="single"/>
              </w:rPr>
            </w:pPr>
          </w:p>
        </w:tc>
      </w:tr>
      <w:tr w:rsidR="00E8606A" w:rsidRPr="00065558" w14:paraId="56C0D3F6" w14:textId="77777777" w:rsidTr="00BA7EF7">
        <w:trPr>
          <w:jc w:val="center"/>
        </w:trPr>
        <w:tc>
          <w:tcPr>
            <w:tcW w:w="1362" w:type="dxa"/>
            <w:vAlign w:val="center"/>
          </w:tcPr>
          <w:p w14:paraId="09775581" w14:textId="77777777" w:rsidR="00E8606A" w:rsidRDefault="00E8606A" w:rsidP="00F606F8">
            <w:pPr>
              <w:jc w:val="center"/>
              <w:rPr>
                <w:rFonts w:ascii="Myriad Pro" w:hAnsi="Myriad Pro" w:cs="Times New Roman"/>
              </w:rPr>
            </w:pPr>
          </w:p>
        </w:tc>
        <w:tc>
          <w:tcPr>
            <w:tcW w:w="2485" w:type="dxa"/>
            <w:vAlign w:val="center"/>
          </w:tcPr>
          <w:p w14:paraId="4217ECA3" w14:textId="246AE0CB" w:rsidR="00E8606A" w:rsidRDefault="00E8606A" w:rsidP="00F606F8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Ukupno</w:t>
            </w:r>
          </w:p>
        </w:tc>
        <w:tc>
          <w:tcPr>
            <w:tcW w:w="1694" w:type="dxa"/>
            <w:vAlign w:val="center"/>
          </w:tcPr>
          <w:p w14:paraId="2ADDFA97" w14:textId="77777777" w:rsidR="00E8606A" w:rsidRPr="00F944D1" w:rsidRDefault="00E8606A" w:rsidP="00F606F8">
            <w:pPr>
              <w:rPr>
                <w:rFonts w:ascii="Myriad Pro" w:hAnsi="Myriad Pro" w:cs="Times New Roman"/>
              </w:rPr>
            </w:pPr>
          </w:p>
        </w:tc>
        <w:tc>
          <w:tcPr>
            <w:tcW w:w="829" w:type="dxa"/>
            <w:vAlign w:val="center"/>
          </w:tcPr>
          <w:p w14:paraId="20E33060" w14:textId="57585418" w:rsidR="00E8606A" w:rsidRPr="00E8606A" w:rsidRDefault="00E8606A" w:rsidP="00F606F8">
            <w:pPr>
              <w:jc w:val="center"/>
              <w:rPr>
                <w:rFonts w:ascii="Myriad Pro" w:hAnsi="Myriad Pro" w:cs="Times New Roman"/>
                <w:b/>
                <w:bCs/>
              </w:rPr>
            </w:pPr>
            <w:r w:rsidRPr="00E8606A">
              <w:rPr>
                <w:rFonts w:ascii="Myriad Pro" w:hAnsi="Myriad Pro" w:cs="Times New Roman"/>
                <w:b/>
                <w:bCs/>
              </w:rPr>
              <w:t>7</w:t>
            </w:r>
          </w:p>
        </w:tc>
        <w:tc>
          <w:tcPr>
            <w:tcW w:w="3264" w:type="dxa"/>
            <w:vAlign w:val="center"/>
          </w:tcPr>
          <w:p w14:paraId="46C38B39" w14:textId="77777777" w:rsidR="00E8606A" w:rsidRPr="00065558" w:rsidRDefault="00E8606A" w:rsidP="00F606F8">
            <w:pPr>
              <w:rPr>
                <w:rFonts w:ascii="Myriad Pro" w:hAnsi="Myriad Pro" w:cs="Times New Roman"/>
                <w:u w:val="single"/>
              </w:rPr>
            </w:pPr>
          </w:p>
        </w:tc>
      </w:tr>
    </w:tbl>
    <w:p w14:paraId="2FC60AAC" w14:textId="22E00F91" w:rsidR="001B318D" w:rsidRDefault="001B318D"/>
    <w:p w14:paraId="50848859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  <w:r>
        <w:rPr>
          <w:rFonts w:ascii="Myriad Pro" w:hAnsi="Myriad Pro" w:cs="Times New Roman"/>
          <w:b/>
          <w:sz w:val="28"/>
        </w:rPr>
        <w:t>R</w:t>
      </w:r>
      <w:r w:rsidRPr="00247C13">
        <w:rPr>
          <w:rFonts w:ascii="Myriad Pro" w:hAnsi="Myriad Pro" w:cs="Times New Roman"/>
          <w:b/>
          <w:sz w:val="28"/>
        </w:rPr>
        <w:t>azrad</w:t>
      </w:r>
      <w:r>
        <w:rPr>
          <w:rFonts w:ascii="Myriad Pro" w:hAnsi="Myriad Pro" w:cs="Times New Roman"/>
          <w:b/>
          <w:sz w:val="28"/>
        </w:rPr>
        <w:t>a</w:t>
      </w:r>
      <w:r w:rsidRPr="00247C13">
        <w:rPr>
          <w:rFonts w:ascii="Myriad Pro" w:hAnsi="Myriad Pro" w:cs="Times New Roman"/>
          <w:b/>
          <w:sz w:val="28"/>
        </w:rPr>
        <w:t xml:space="preserve"> tem</w:t>
      </w:r>
      <w:r>
        <w:rPr>
          <w:rFonts w:ascii="Myriad Pro" w:hAnsi="Myriad Pro" w:cs="Times New Roman"/>
          <w:b/>
          <w:sz w:val="28"/>
        </w:rPr>
        <w:t>e</w:t>
      </w:r>
      <w:r w:rsidRPr="00247C13">
        <w:rPr>
          <w:rFonts w:ascii="Myriad Pro" w:hAnsi="Myriad Pro" w:cs="Times New Roman"/>
          <w:b/>
          <w:sz w:val="28"/>
        </w:rPr>
        <w:t xml:space="preserve">: </w:t>
      </w:r>
      <w:r w:rsidRPr="00247C13">
        <w:rPr>
          <w:rFonts w:ascii="Myriad Pro" w:hAnsi="Myriad Pro" w:cs="Times New Roman"/>
          <w:b/>
          <w:sz w:val="28"/>
          <w:u w:val="single"/>
        </w:rPr>
        <w:t>Primjena matematike u znanosti</w:t>
      </w:r>
    </w:p>
    <w:tbl>
      <w:tblPr>
        <w:tblStyle w:val="TableGrid"/>
        <w:tblW w:w="5316" w:type="pct"/>
        <w:jc w:val="center"/>
        <w:tblLook w:val="04A0" w:firstRow="1" w:lastRow="0" w:firstColumn="1" w:lastColumn="0" w:noHBand="0" w:noVBand="1"/>
      </w:tblPr>
      <w:tblGrid>
        <w:gridCol w:w="1243"/>
        <w:gridCol w:w="2534"/>
        <w:gridCol w:w="1404"/>
        <w:gridCol w:w="734"/>
        <w:gridCol w:w="3720"/>
      </w:tblGrid>
      <w:tr w:rsidR="00602165" w:rsidRPr="00247C13" w14:paraId="441CABF5" w14:textId="77777777" w:rsidTr="00BA7EF7">
        <w:trPr>
          <w:trHeight w:val="967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FB79B72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Redni broj sata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14:paraId="21D35E2D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Razrada teme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44D09E31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Ishodi</w:t>
            </w:r>
          </w:p>
        </w:tc>
        <w:tc>
          <w:tcPr>
            <w:tcW w:w="734" w:type="dxa"/>
            <w:shd w:val="clear" w:color="auto" w:fill="D9D9D9" w:themeFill="background1" w:themeFillShade="D9"/>
            <w:vAlign w:val="center"/>
          </w:tcPr>
          <w:p w14:paraId="1251A056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Broj sati</w:t>
            </w:r>
          </w:p>
        </w:tc>
        <w:tc>
          <w:tcPr>
            <w:tcW w:w="3720" w:type="dxa"/>
            <w:shd w:val="clear" w:color="auto" w:fill="D9D9D9" w:themeFill="background1" w:themeFillShade="D9"/>
            <w:vAlign w:val="center"/>
          </w:tcPr>
          <w:p w14:paraId="6080B13F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Međupredmetne teme i korelacija</w:t>
            </w:r>
          </w:p>
        </w:tc>
      </w:tr>
      <w:tr w:rsidR="00F210B4" w:rsidRPr="00247C13" w14:paraId="325E5DAC" w14:textId="77777777" w:rsidTr="00BA7EF7">
        <w:trPr>
          <w:trHeight w:val="367"/>
          <w:jc w:val="center"/>
        </w:trPr>
        <w:tc>
          <w:tcPr>
            <w:tcW w:w="1242" w:type="dxa"/>
            <w:vAlign w:val="center"/>
          </w:tcPr>
          <w:p w14:paraId="7B2EA181" w14:textId="49E18A89" w:rsidR="00F210B4" w:rsidRPr="00247C13" w:rsidRDefault="00E8606A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8</w:t>
            </w:r>
            <w:r w:rsidR="00F210B4">
              <w:rPr>
                <w:rFonts w:ascii="Myriad Pro" w:hAnsi="Myriad Pro" w:cs="Times New Roman"/>
              </w:rPr>
              <w:t xml:space="preserve">. – </w:t>
            </w:r>
            <w:r>
              <w:rPr>
                <w:rFonts w:ascii="Myriad Pro" w:hAnsi="Myriad Pro" w:cs="Times New Roman"/>
              </w:rPr>
              <w:t>10</w:t>
            </w:r>
            <w:r w:rsidR="00F210B4">
              <w:rPr>
                <w:rFonts w:ascii="Myriad Pro" w:hAnsi="Myriad Pro" w:cs="Times New Roman"/>
              </w:rPr>
              <w:t>.</w:t>
            </w:r>
          </w:p>
        </w:tc>
        <w:tc>
          <w:tcPr>
            <w:tcW w:w="2534" w:type="dxa"/>
          </w:tcPr>
          <w:p w14:paraId="46F6C4CE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Znanstveni zapis broja</w:t>
            </w:r>
          </w:p>
        </w:tc>
        <w:tc>
          <w:tcPr>
            <w:tcW w:w="1404" w:type="dxa"/>
          </w:tcPr>
          <w:p w14:paraId="03E8DEE4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A.7.2.   D.7.5.</w:t>
            </w:r>
          </w:p>
        </w:tc>
        <w:tc>
          <w:tcPr>
            <w:tcW w:w="734" w:type="dxa"/>
          </w:tcPr>
          <w:p w14:paraId="17BB9251" w14:textId="62572CCD" w:rsidR="00F210B4" w:rsidRPr="00247C13" w:rsidRDefault="00E8606A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3</w:t>
            </w:r>
          </w:p>
        </w:tc>
        <w:tc>
          <w:tcPr>
            <w:tcW w:w="3720" w:type="dxa"/>
            <w:vMerge w:val="restart"/>
          </w:tcPr>
          <w:p w14:paraId="644284A4" w14:textId="77777777" w:rsidR="00F93BB9" w:rsidRDefault="00F93BB9" w:rsidP="00F93BB9">
            <w:pPr>
              <w:rPr>
                <w:rFonts w:ascii="Myriad Pro" w:hAnsi="Myriad Pro" w:cs="Times New Roman"/>
                <w:u w:val="single"/>
              </w:rPr>
            </w:pPr>
            <w:r>
              <w:rPr>
                <w:rFonts w:ascii="Myriad Pro" w:hAnsi="Myriad Pro" w:cs="Times New Roman"/>
                <w:u w:val="single"/>
              </w:rPr>
              <w:t>MPT Poduzetništvo</w:t>
            </w:r>
          </w:p>
          <w:p w14:paraId="66E76BC1" w14:textId="77777777" w:rsidR="00F93BB9" w:rsidRDefault="00F93BB9" w:rsidP="00F93BB9">
            <w:pPr>
              <w:rPr>
                <w:rFonts w:ascii="Myriad Pro" w:hAnsi="Myriad Pro" w:cs="Times New Roman"/>
                <w:u w:val="single"/>
              </w:rPr>
            </w:pPr>
          </w:p>
          <w:p w14:paraId="3900FCFA" w14:textId="77777777" w:rsidR="00F93BB9" w:rsidRPr="00247C13" w:rsidRDefault="00F93BB9" w:rsidP="00F93BB9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Međupredmetne teme:</w:t>
            </w:r>
          </w:p>
          <w:p w14:paraId="75F5CA26" w14:textId="77777777" w:rsidR="00F93BB9" w:rsidRPr="00247C13" w:rsidRDefault="00F93BB9" w:rsidP="00F93BB9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 xml:space="preserve">Učiti kako učiti, Osobni i socijalni razvoj, Zdravlje, Poduzetništvo, </w:t>
            </w:r>
          </w:p>
          <w:p w14:paraId="71591102" w14:textId="77777777" w:rsidR="00F93BB9" w:rsidRPr="00247C13" w:rsidRDefault="00F93BB9" w:rsidP="00F93BB9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Uporaba informacijske i komunikacijske tehnologije</w:t>
            </w:r>
          </w:p>
          <w:p w14:paraId="00EE67A7" w14:textId="77777777" w:rsidR="00F93BB9" w:rsidRPr="00247C13" w:rsidRDefault="00F93BB9" w:rsidP="00F93BB9">
            <w:pPr>
              <w:rPr>
                <w:rFonts w:ascii="Myriad Pro" w:hAnsi="Myriad Pro" w:cs="Times New Roman"/>
                <w:u w:val="single"/>
              </w:rPr>
            </w:pPr>
          </w:p>
          <w:p w14:paraId="550B10C3" w14:textId="77777777" w:rsidR="00F93BB9" w:rsidRPr="00247C13" w:rsidRDefault="00F93BB9" w:rsidP="00F93BB9">
            <w:pPr>
              <w:rPr>
                <w:rFonts w:ascii="Myriad Pro" w:hAnsi="Myriad Pro" w:cs="Times New Roman"/>
                <w:u w:val="single"/>
              </w:rPr>
            </w:pPr>
          </w:p>
          <w:p w14:paraId="248EF14B" w14:textId="77777777" w:rsidR="00F93BB9" w:rsidRPr="00247C13" w:rsidRDefault="00F93BB9" w:rsidP="00F93BB9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Korelacija s:</w:t>
            </w:r>
          </w:p>
          <w:p w14:paraId="1ACB9121" w14:textId="77777777" w:rsidR="00F93BB9" w:rsidRPr="00247C13" w:rsidRDefault="00F93BB9" w:rsidP="00F93BB9">
            <w:pPr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Geografijom, Kemijom, Biologijom, Hrvatskim jezikom (stručni tekstovi),</w:t>
            </w:r>
          </w:p>
          <w:p w14:paraId="11E8FDD4" w14:textId="0E8B7263" w:rsidR="00F210B4" w:rsidRPr="00247C13" w:rsidRDefault="00F93BB9" w:rsidP="00F93BB9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</w:rPr>
              <w:t>Fizikom</w:t>
            </w:r>
          </w:p>
        </w:tc>
      </w:tr>
      <w:tr w:rsidR="00F210B4" w:rsidRPr="00247C13" w14:paraId="083702F5" w14:textId="77777777" w:rsidTr="00BA7EF7">
        <w:trPr>
          <w:trHeight w:val="399"/>
          <w:jc w:val="center"/>
        </w:trPr>
        <w:tc>
          <w:tcPr>
            <w:tcW w:w="1242" w:type="dxa"/>
            <w:vAlign w:val="center"/>
          </w:tcPr>
          <w:p w14:paraId="693C570A" w14:textId="63DE7DA5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</w:t>
            </w:r>
            <w:r w:rsidR="00E8606A">
              <w:rPr>
                <w:rFonts w:ascii="Myriad Pro" w:hAnsi="Myriad Pro" w:cs="Times New Roman"/>
              </w:rPr>
              <w:t>1</w:t>
            </w:r>
            <w:r>
              <w:rPr>
                <w:rFonts w:ascii="Myriad Pro" w:hAnsi="Myriad Pro" w:cs="Times New Roman"/>
              </w:rPr>
              <w:t xml:space="preserve">. – 12. </w:t>
            </w:r>
          </w:p>
        </w:tc>
        <w:tc>
          <w:tcPr>
            <w:tcW w:w="2534" w:type="dxa"/>
          </w:tcPr>
          <w:p w14:paraId="28D598B9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Vektori</w:t>
            </w:r>
          </w:p>
        </w:tc>
        <w:tc>
          <w:tcPr>
            <w:tcW w:w="1404" w:type="dxa"/>
          </w:tcPr>
          <w:p w14:paraId="2550B0C0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23996A6D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C.7.2.</w:t>
            </w:r>
          </w:p>
        </w:tc>
        <w:tc>
          <w:tcPr>
            <w:tcW w:w="734" w:type="dxa"/>
          </w:tcPr>
          <w:p w14:paraId="4F94A5AC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14A49BAB" w14:textId="7F875DAE" w:rsidR="00F210B4" w:rsidRPr="00247C13" w:rsidRDefault="00E8606A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2</w:t>
            </w:r>
          </w:p>
        </w:tc>
        <w:tc>
          <w:tcPr>
            <w:tcW w:w="3720" w:type="dxa"/>
            <w:vMerge/>
          </w:tcPr>
          <w:p w14:paraId="09F49CFB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  <w:tr w:rsidR="00F210B4" w:rsidRPr="00247C13" w14:paraId="161E2322" w14:textId="77777777" w:rsidTr="00BA7EF7">
        <w:trPr>
          <w:trHeight w:val="562"/>
          <w:jc w:val="center"/>
        </w:trPr>
        <w:tc>
          <w:tcPr>
            <w:tcW w:w="1242" w:type="dxa"/>
            <w:vAlign w:val="center"/>
          </w:tcPr>
          <w:p w14:paraId="41792634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13., 14.</w:t>
            </w:r>
          </w:p>
        </w:tc>
        <w:tc>
          <w:tcPr>
            <w:tcW w:w="2534" w:type="dxa"/>
          </w:tcPr>
          <w:p w14:paraId="34F983EF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Translacija</w:t>
            </w:r>
          </w:p>
        </w:tc>
        <w:tc>
          <w:tcPr>
            <w:tcW w:w="1404" w:type="dxa"/>
          </w:tcPr>
          <w:p w14:paraId="3F3BED9A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C.7.3.</w:t>
            </w:r>
          </w:p>
        </w:tc>
        <w:tc>
          <w:tcPr>
            <w:tcW w:w="734" w:type="dxa"/>
          </w:tcPr>
          <w:p w14:paraId="791711B9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050FCBD0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2</w:t>
            </w:r>
          </w:p>
        </w:tc>
        <w:tc>
          <w:tcPr>
            <w:tcW w:w="3720" w:type="dxa"/>
            <w:vMerge/>
          </w:tcPr>
          <w:p w14:paraId="4A0AA9BA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  <w:tr w:rsidR="00F210B4" w:rsidRPr="00247C13" w14:paraId="2E3BD80C" w14:textId="77777777" w:rsidTr="00BA7EF7">
        <w:trPr>
          <w:trHeight w:val="828"/>
          <w:jc w:val="center"/>
        </w:trPr>
        <w:tc>
          <w:tcPr>
            <w:tcW w:w="1242" w:type="dxa"/>
            <w:vAlign w:val="center"/>
          </w:tcPr>
          <w:p w14:paraId="1D368BAC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15. – 18. </w:t>
            </w:r>
          </w:p>
        </w:tc>
        <w:tc>
          <w:tcPr>
            <w:tcW w:w="2534" w:type="dxa"/>
          </w:tcPr>
          <w:p w14:paraId="18D8986E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Zbrajanje i oduzimanje vektora</w:t>
            </w:r>
          </w:p>
        </w:tc>
        <w:tc>
          <w:tcPr>
            <w:tcW w:w="1404" w:type="dxa"/>
          </w:tcPr>
          <w:p w14:paraId="1B1BAF52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C.7.2.</w:t>
            </w:r>
          </w:p>
        </w:tc>
        <w:tc>
          <w:tcPr>
            <w:tcW w:w="734" w:type="dxa"/>
          </w:tcPr>
          <w:p w14:paraId="10219A3C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7426A12C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4</w:t>
            </w:r>
          </w:p>
        </w:tc>
        <w:tc>
          <w:tcPr>
            <w:tcW w:w="3720" w:type="dxa"/>
            <w:vMerge/>
          </w:tcPr>
          <w:p w14:paraId="090209BA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  <w:tr w:rsidR="00F210B4" w:rsidRPr="00247C13" w14:paraId="48DB2EAF" w14:textId="77777777" w:rsidTr="00BA7EF7">
        <w:trPr>
          <w:trHeight w:val="570"/>
          <w:jc w:val="center"/>
        </w:trPr>
        <w:tc>
          <w:tcPr>
            <w:tcW w:w="1242" w:type="dxa"/>
            <w:vAlign w:val="center"/>
          </w:tcPr>
          <w:p w14:paraId="48DC1608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19. – 21. </w:t>
            </w:r>
          </w:p>
        </w:tc>
        <w:tc>
          <w:tcPr>
            <w:tcW w:w="2534" w:type="dxa"/>
          </w:tcPr>
          <w:p w14:paraId="2005D3D6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Proporcionalne veličine</w:t>
            </w:r>
          </w:p>
        </w:tc>
        <w:tc>
          <w:tcPr>
            <w:tcW w:w="1404" w:type="dxa"/>
          </w:tcPr>
          <w:p w14:paraId="0193C81E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B.7.2.    B.7.3.</w:t>
            </w:r>
          </w:p>
        </w:tc>
        <w:tc>
          <w:tcPr>
            <w:tcW w:w="734" w:type="dxa"/>
          </w:tcPr>
          <w:p w14:paraId="1D70E16B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0E849A65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3</w:t>
            </w:r>
          </w:p>
        </w:tc>
        <w:tc>
          <w:tcPr>
            <w:tcW w:w="3720" w:type="dxa"/>
            <w:vMerge/>
          </w:tcPr>
          <w:p w14:paraId="1023CF7A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  <w:tr w:rsidR="00F210B4" w:rsidRPr="00247C13" w14:paraId="5C6F722F" w14:textId="77777777" w:rsidTr="00BA7EF7">
        <w:trPr>
          <w:trHeight w:val="833"/>
          <w:jc w:val="center"/>
        </w:trPr>
        <w:tc>
          <w:tcPr>
            <w:tcW w:w="1242" w:type="dxa"/>
            <w:vAlign w:val="center"/>
          </w:tcPr>
          <w:p w14:paraId="1B9AC9FA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22. – 23. </w:t>
            </w:r>
          </w:p>
        </w:tc>
        <w:tc>
          <w:tcPr>
            <w:tcW w:w="2534" w:type="dxa"/>
          </w:tcPr>
          <w:p w14:paraId="5C377D37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Obrnuto proporcionalne veličine</w:t>
            </w:r>
          </w:p>
        </w:tc>
        <w:tc>
          <w:tcPr>
            <w:tcW w:w="1404" w:type="dxa"/>
          </w:tcPr>
          <w:p w14:paraId="3658DB9B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B.7.2.    B.7.3.</w:t>
            </w:r>
          </w:p>
        </w:tc>
        <w:tc>
          <w:tcPr>
            <w:tcW w:w="734" w:type="dxa"/>
          </w:tcPr>
          <w:p w14:paraId="09EDA5A0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7CF79635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2</w:t>
            </w:r>
          </w:p>
        </w:tc>
        <w:tc>
          <w:tcPr>
            <w:tcW w:w="3720" w:type="dxa"/>
            <w:vMerge/>
          </w:tcPr>
          <w:p w14:paraId="414A5A1A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  <w:tr w:rsidR="00F210B4" w:rsidRPr="00247C13" w14:paraId="3FFC9307" w14:textId="77777777" w:rsidTr="00BA7EF7">
        <w:trPr>
          <w:trHeight w:val="857"/>
          <w:jc w:val="center"/>
        </w:trPr>
        <w:tc>
          <w:tcPr>
            <w:tcW w:w="1242" w:type="dxa"/>
            <w:vAlign w:val="center"/>
          </w:tcPr>
          <w:p w14:paraId="3A7C4DA4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24. – 25. </w:t>
            </w:r>
          </w:p>
        </w:tc>
        <w:tc>
          <w:tcPr>
            <w:tcW w:w="2534" w:type="dxa"/>
          </w:tcPr>
          <w:p w14:paraId="279A3C76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Računanje s postotcima i primjena</w:t>
            </w:r>
          </w:p>
        </w:tc>
        <w:tc>
          <w:tcPr>
            <w:tcW w:w="1404" w:type="dxa"/>
          </w:tcPr>
          <w:p w14:paraId="35229477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  <w:bCs/>
              </w:rPr>
            </w:pPr>
            <w:r w:rsidRPr="00247C13">
              <w:rPr>
                <w:rFonts w:ascii="Myriad Pro" w:hAnsi="Myriad Pro" w:cs="Times New Roman"/>
                <w:bCs/>
              </w:rPr>
              <w:t>A.7.1.   D.7.6.</w:t>
            </w:r>
          </w:p>
        </w:tc>
        <w:tc>
          <w:tcPr>
            <w:tcW w:w="734" w:type="dxa"/>
          </w:tcPr>
          <w:p w14:paraId="0AA66A3B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2D461A79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2</w:t>
            </w:r>
          </w:p>
        </w:tc>
        <w:tc>
          <w:tcPr>
            <w:tcW w:w="3720" w:type="dxa"/>
            <w:vMerge/>
          </w:tcPr>
          <w:p w14:paraId="757260E8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  <w:tr w:rsidR="00F210B4" w:rsidRPr="00247C13" w14:paraId="097151B8" w14:textId="77777777" w:rsidTr="00BA7EF7">
        <w:trPr>
          <w:trHeight w:val="985"/>
          <w:jc w:val="center"/>
        </w:trPr>
        <w:tc>
          <w:tcPr>
            <w:tcW w:w="1242" w:type="dxa"/>
            <w:vAlign w:val="center"/>
          </w:tcPr>
          <w:p w14:paraId="57A13900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26. – 30. </w:t>
            </w:r>
          </w:p>
        </w:tc>
        <w:tc>
          <w:tcPr>
            <w:tcW w:w="2534" w:type="dxa"/>
          </w:tcPr>
          <w:p w14:paraId="34E9268F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Dijagram relativnih frekvencija</w:t>
            </w:r>
          </w:p>
        </w:tc>
        <w:tc>
          <w:tcPr>
            <w:tcW w:w="1404" w:type="dxa"/>
          </w:tcPr>
          <w:p w14:paraId="13821558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  <w:bCs/>
              </w:rPr>
            </w:pPr>
            <w:r w:rsidRPr="00247C13">
              <w:rPr>
                <w:rFonts w:ascii="Myriad Pro" w:hAnsi="Myriad Pro" w:cs="Times New Roman"/>
                <w:bCs/>
              </w:rPr>
              <w:t>E.7.1.</w:t>
            </w:r>
          </w:p>
        </w:tc>
        <w:tc>
          <w:tcPr>
            <w:tcW w:w="734" w:type="dxa"/>
          </w:tcPr>
          <w:p w14:paraId="00797A42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4F53ECAC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</w:t>
            </w:r>
          </w:p>
        </w:tc>
        <w:tc>
          <w:tcPr>
            <w:tcW w:w="3720" w:type="dxa"/>
            <w:vMerge/>
          </w:tcPr>
          <w:p w14:paraId="61AB7340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  <w:tr w:rsidR="00F210B4" w:rsidRPr="00247C13" w14:paraId="247DD423" w14:textId="77777777" w:rsidTr="00BA7EF7">
        <w:trPr>
          <w:trHeight w:val="544"/>
          <w:jc w:val="center"/>
        </w:trPr>
        <w:tc>
          <w:tcPr>
            <w:tcW w:w="1242" w:type="dxa"/>
            <w:vAlign w:val="center"/>
          </w:tcPr>
          <w:p w14:paraId="5B58AFCC" w14:textId="77777777" w:rsidR="00F210B4" w:rsidRPr="00247C13" w:rsidRDefault="00F210B4" w:rsidP="00F210B4">
            <w:pPr>
              <w:jc w:val="center"/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lastRenderedPageBreak/>
              <w:t>31. – 34.</w:t>
            </w:r>
          </w:p>
        </w:tc>
        <w:tc>
          <w:tcPr>
            <w:tcW w:w="2534" w:type="dxa"/>
          </w:tcPr>
          <w:p w14:paraId="301D7166" w14:textId="77777777" w:rsidR="00F210B4" w:rsidRPr="00247C13" w:rsidRDefault="00F210B4" w:rsidP="00F210B4">
            <w:pPr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 w:rsidRPr="00247C13">
              <w:rPr>
                <w:rFonts w:ascii="Myriad Pro" w:eastAsia="Times New Roman" w:hAnsi="Myriad Pro" w:cs="Times New Roman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404" w:type="dxa"/>
          </w:tcPr>
          <w:p w14:paraId="749412D2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</w:tc>
        <w:tc>
          <w:tcPr>
            <w:tcW w:w="734" w:type="dxa"/>
          </w:tcPr>
          <w:p w14:paraId="6FA2E80A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57ACBB3F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4</w:t>
            </w:r>
          </w:p>
        </w:tc>
        <w:tc>
          <w:tcPr>
            <w:tcW w:w="3720" w:type="dxa"/>
          </w:tcPr>
          <w:p w14:paraId="18984438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  <w:tr w:rsidR="00F210B4" w:rsidRPr="00247C13" w14:paraId="40F68DF8" w14:textId="77777777" w:rsidTr="00BA7EF7">
        <w:trPr>
          <w:trHeight w:val="453"/>
          <w:jc w:val="center"/>
        </w:trPr>
        <w:tc>
          <w:tcPr>
            <w:tcW w:w="1242" w:type="dxa"/>
            <w:vAlign w:val="center"/>
          </w:tcPr>
          <w:p w14:paraId="0A401A9C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  <w:b/>
              </w:rPr>
            </w:pPr>
          </w:p>
        </w:tc>
        <w:tc>
          <w:tcPr>
            <w:tcW w:w="3938" w:type="dxa"/>
            <w:gridSpan w:val="2"/>
          </w:tcPr>
          <w:p w14:paraId="5849889E" w14:textId="77777777" w:rsidR="00F210B4" w:rsidRPr="00247C13" w:rsidRDefault="00F210B4" w:rsidP="00F210B4">
            <w:pPr>
              <w:jc w:val="right"/>
              <w:rPr>
                <w:rFonts w:ascii="Myriad Pro" w:hAnsi="Myriad Pro" w:cs="Times New Roman"/>
                <w:b/>
              </w:rPr>
            </w:pPr>
          </w:p>
          <w:p w14:paraId="180B0D36" w14:textId="77777777" w:rsidR="00F210B4" w:rsidRPr="00247C13" w:rsidRDefault="00F210B4" w:rsidP="00F210B4">
            <w:pPr>
              <w:jc w:val="right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Ukupno:</w:t>
            </w:r>
          </w:p>
        </w:tc>
        <w:tc>
          <w:tcPr>
            <w:tcW w:w="734" w:type="dxa"/>
          </w:tcPr>
          <w:p w14:paraId="7B069519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4692E109" w14:textId="5F8C246D" w:rsidR="00F210B4" w:rsidRPr="00247C13" w:rsidRDefault="0066319A" w:rsidP="00F210B4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27</w:t>
            </w:r>
          </w:p>
        </w:tc>
        <w:tc>
          <w:tcPr>
            <w:tcW w:w="3720" w:type="dxa"/>
          </w:tcPr>
          <w:p w14:paraId="0BCFE0FA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</w:tbl>
    <w:p w14:paraId="78C58BB0" w14:textId="77777777" w:rsidR="00BA7EF7" w:rsidRDefault="00BA7EF7" w:rsidP="00602165">
      <w:pPr>
        <w:rPr>
          <w:rFonts w:ascii="Myriad Pro" w:hAnsi="Myriad Pro" w:cs="Times New Roman"/>
          <w:b/>
          <w:sz w:val="28"/>
        </w:rPr>
      </w:pPr>
    </w:p>
    <w:p w14:paraId="6548A905" w14:textId="07523B9C" w:rsidR="00602165" w:rsidRPr="00247C13" w:rsidRDefault="00602165" w:rsidP="00602165">
      <w:pPr>
        <w:rPr>
          <w:rFonts w:ascii="Myriad Pro" w:hAnsi="Myriad Pro" w:cs="Times New Roman"/>
          <w:b/>
          <w:sz w:val="28"/>
        </w:rPr>
      </w:pPr>
      <w:r>
        <w:rPr>
          <w:rFonts w:ascii="Myriad Pro" w:hAnsi="Myriad Pro" w:cs="Times New Roman"/>
          <w:b/>
          <w:sz w:val="28"/>
        </w:rPr>
        <w:t>R</w:t>
      </w:r>
      <w:r w:rsidRPr="00247C13">
        <w:rPr>
          <w:rFonts w:ascii="Myriad Pro" w:hAnsi="Myriad Pro" w:cs="Times New Roman"/>
          <w:b/>
          <w:sz w:val="28"/>
        </w:rPr>
        <w:t>azrad</w:t>
      </w:r>
      <w:r>
        <w:rPr>
          <w:rFonts w:ascii="Myriad Pro" w:hAnsi="Myriad Pro" w:cs="Times New Roman"/>
          <w:b/>
          <w:sz w:val="28"/>
        </w:rPr>
        <w:t>a</w:t>
      </w:r>
      <w:r w:rsidRPr="00247C13">
        <w:rPr>
          <w:rFonts w:ascii="Myriad Pro" w:hAnsi="Myriad Pro" w:cs="Times New Roman"/>
          <w:b/>
          <w:sz w:val="28"/>
        </w:rPr>
        <w:t xml:space="preserve"> teme: </w:t>
      </w:r>
      <w:r w:rsidRPr="00247C13">
        <w:rPr>
          <w:rFonts w:ascii="Myriad Pro" w:hAnsi="Myriad Pro" w:cs="Times New Roman"/>
          <w:b/>
          <w:sz w:val="28"/>
          <w:u w:val="single"/>
        </w:rPr>
        <w:t>Racionalni brojevi</w:t>
      </w:r>
    </w:p>
    <w:tbl>
      <w:tblPr>
        <w:tblStyle w:val="TableGrid"/>
        <w:tblpPr w:leftFromText="180" w:rightFromText="180" w:vertAnchor="text" w:horzAnchor="margin" w:tblpY="416"/>
        <w:tblW w:w="5000" w:type="pct"/>
        <w:tblLook w:val="04A0" w:firstRow="1" w:lastRow="0" w:firstColumn="1" w:lastColumn="0" w:noHBand="0" w:noVBand="1"/>
      </w:tblPr>
      <w:tblGrid>
        <w:gridCol w:w="1047"/>
        <w:gridCol w:w="2220"/>
        <w:gridCol w:w="1218"/>
        <w:gridCol w:w="822"/>
        <w:gridCol w:w="3755"/>
      </w:tblGrid>
      <w:tr w:rsidR="00BA7EF7" w:rsidRPr="00247C13" w14:paraId="12897A32" w14:textId="77777777" w:rsidTr="00BA7EF7">
        <w:trPr>
          <w:trHeight w:val="1139"/>
        </w:trPr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76CBD41A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Redni broj sata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0494E01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Razrada teme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5E64679B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Ishodi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4CE77C13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Broj sati</w:t>
            </w:r>
          </w:p>
        </w:tc>
        <w:tc>
          <w:tcPr>
            <w:tcW w:w="3919" w:type="dxa"/>
            <w:shd w:val="clear" w:color="auto" w:fill="D9D9D9" w:themeFill="background1" w:themeFillShade="D9"/>
            <w:vAlign w:val="center"/>
          </w:tcPr>
          <w:p w14:paraId="678FCBC7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Međupredmetne teme i korelacija</w:t>
            </w:r>
          </w:p>
        </w:tc>
      </w:tr>
      <w:tr w:rsidR="00BA7EF7" w:rsidRPr="00247C13" w14:paraId="6896F4FB" w14:textId="77777777" w:rsidTr="00BA7EF7">
        <w:trPr>
          <w:trHeight w:val="843"/>
        </w:trPr>
        <w:tc>
          <w:tcPr>
            <w:tcW w:w="1069" w:type="dxa"/>
            <w:vAlign w:val="center"/>
          </w:tcPr>
          <w:p w14:paraId="3F218F07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35. – 36.</w:t>
            </w:r>
          </w:p>
        </w:tc>
        <w:tc>
          <w:tcPr>
            <w:tcW w:w="2273" w:type="dxa"/>
          </w:tcPr>
          <w:p w14:paraId="0578E899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0A7FDC06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Zapis racionalnog broja</w:t>
            </w:r>
          </w:p>
        </w:tc>
        <w:tc>
          <w:tcPr>
            <w:tcW w:w="1252" w:type="dxa"/>
          </w:tcPr>
          <w:p w14:paraId="66288C9F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3CA7A3AD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A.7.3.</w:t>
            </w:r>
          </w:p>
        </w:tc>
        <w:tc>
          <w:tcPr>
            <w:tcW w:w="838" w:type="dxa"/>
          </w:tcPr>
          <w:p w14:paraId="063EFD9E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39943ABD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2</w:t>
            </w:r>
          </w:p>
        </w:tc>
        <w:tc>
          <w:tcPr>
            <w:tcW w:w="3919" w:type="dxa"/>
            <w:vMerge w:val="restart"/>
          </w:tcPr>
          <w:p w14:paraId="069E422D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005D5FD7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19326405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Međupredmetne teme:</w:t>
            </w:r>
          </w:p>
          <w:p w14:paraId="3D33CE0A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Učiti kako učiti, Osobni i socijalni razvoj, Zdravlje</w:t>
            </w:r>
          </w:p>
          <w:p w14:paraId="07741CA6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Uporaba informacijske i komunikacijske tehnologije</w:t>
            </w:r>
          </w:p>
          <w:p w14:paraId="0C7BCF25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04C672D2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4C2F947E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Korelacija s</w:t>
            </w:r>
            <w:r w:rsidRPr="00247C13">
              <w:rPr>
                <w:rFonts w:ascii="Myriad Pro" w:hAnsi="Myriad Pro" w:cs="Times New Roman"/>
              </w:rPr>
              <w:t>:</w:t>
            </w:r>
          </w:p>
          <w:p w14:paraId="58607413" w14:textId="77777777" w:rsidR="00BA7EF7" w:rsidRPr="00247C13" w:rsidRDefault="00BA7EF7" w:rsidP="00BA7EF7">
            <w:pPr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Geografijom, Kemijom, Biologijom, </w:t>
            </w:r>
            <w:r w:rsidRPr="00247C13">
              <w:rPr>
                <w:rFonts w:ascii="Myriad Pro" w:hAnsi="Myriad Pro" w:cs="Times New Roman"/>
              </w:rPr>
              <w:t>Fizikom</w:t>
            </w:r>
            <w:r w:rsidRPr="00247C13">
              <w:rPr>
                <w:rFonts w:ascii="Myriad Pro" w:hAnsi="Myriad Pro" w:cs="Times New Roman"/>
                <w:u w:val="single"/>
              </w:rPr>
              <w:t xml:space="preserve"> </w:t>
            </w:r>
          </w:p>
          <w:p w14:paraId="0751CFA1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256EED76" w14:textId="77777777" w:rsidTr="00BA7EF7">
        <w:trPr>
          <w:trHeight w:val="1299"/>
        </w:trPr>
        <w:tc>
          <w:tcPr>
            <w:tcW w:w="1069" w:type="dxa"/>
            <w:vAlign w:val="center"/>
          </w:tcPr>
          <w:p w14:paraId="02412272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37. – 39. </w:t>
            </w:r>
          </w:p>
        </w:tc>
        <w:tc>
          <w:tcPr>
            <w:tcW w:w="2273" w:type="dxa"/>
          </w:tcPr>
          <w:p w14:paraId="17D31A0D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189B25C4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Racionalni brojevi i brojevni pravac</w:t>
            </w:r>
          </w:p>
        </w:tc>
        <w:tc>
          <w:tcPr>
            <w:tcW w:w="1252" w:type="dxa"/>
          </w:tcPr>
          <w:p w14:paraId="13048DC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30C08A6D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D.7.1.   A.7.3.</w:t>
            </w:r>
          </w:p>
        </w:tc>
        <w:tc>
          <w:tcPr>
            <w:tcW w:w="838" w:type="dxa"/>
          </w:tcPr>
          <w:p w14:paraId="658B3DBB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29CC096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3</w:t>
            </w:r>
          </w:p>
        </w:tc>
        <w:tc>
          <w:tcPr>
            <w:tcW w:w="3919" w:type="dxa"/>
            <w:vMerge/>
          </w:tcPr>
          <w:p w14:paraId="13906492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52AAF481" w14:textId="77777777" w:rsidTr="00BA7EF7">
        <w:trPr>
          <w:trHeight w:val="1299"/>
        </w:trPr>
        <w:tc>
          <w:tcPr>
            <w:tcW w:w="1069" w:type="dxa"/>
            <w:vAlign w:val="center"/>
          </w:tcPr>
          <w:p w14:paraId="2B989917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40. – 41.</w:t>
            </w:r>
          </w:p>
        </w:tc>
        <w:tc>
          <w:tcPr>
            <w:tcW w:w="2273" w:type="dxa"/>
          </w:tcPr>
          <w:p w14:paraId="1835DD4D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6577938F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Uspoređivanje racionalnih brojeva</w:t>
            </w:r>
          </w:p>
        </w:tc>
        <w:tc>
          <w:tcPr>
            <w:tcW w:w="1252" w:type="dxa"/>
          </w:tcPr>
          <w:p w14:paraId="3764C4D1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2FDF6709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A.7.3.   A.7.4.</w:t>
            </w:r>
          </w:p>
        </w:tc>
        <w:tc>
          <w:tcPr>
            <w:tcW w:w="838" w:type="dxa"/>
          </w:tcPr>
          <w:p w14:paraId="28808755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65D49128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2</w:t>
            </w:r>
          </w:p>
        </w:tc>
        <w:tc>
          <w:tcPr>
            <w:tcW w:w="3919" w:type="dxa"/>
            <w:vMerge/>
          </w:tcPr>
          <w:p w14:paraId="26D19E19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4BC4E7D4" w14:textId="77777777" w:rsidTr="00BA7EF7">
        <w:trPr>
          <w:trHeight w:val="1276"/>
        </w:trPr>
        <w:tc>
          <w:tcPr>
            <w:tcW w:w="1069" w:type="dxa"/>
            <w:vAlign w:val="center"/>
          </w:tcPr>
          <w:p w14:paraId="0372E763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42. – 46. </w:t>
            </w:r>
          </w:p>
        </w:tc>
        <w:tc>
          <w:tcPr>
            <w:tcW w:w="2273" w:type="dxa"/>
          </w:tcPr>
          <w:p w14:paraId="6A23715E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6CC10A06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Zbrajanje i oduzimanje racionalnih brojeva</w:t>
            </w:r>
          </w:p>
        </w:tc>
        <w:tc>
          <w:tcPr>
            <w:tcW w:w="1252" w:type="dxa"/>
          </w:tcPr>
          <w:p w14:paraId="44AA7114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59C0F17E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A.7.3.   A.7.5.</w:t>
            </w:r>
          </w:p>
        </w:tc>
        <w:tc>
          <w:tcPr>
            <w:tcW w:w="838" w:type="dxa"/>
          </w:tcPr>
          <w:p w14:paraId="59FD57D2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671F0674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5</w:t>
            </w:r>
          </w:p>
        </w:tc>
        <w:tc>
          <w:tcPr>
            <w:tcW w:w="3919" w:type="dxa"/>
            <w:vMerge/>
          </w:tcPr>
          <w:p w14:paraId="2C4770F3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6736595B" w14:textId="77777777" w:rsidTr="00BA7EF7">
        <w:trPr>
          <w:trHeight w:val="1299"/>
        </w:trPr>
        <w:tc>
          <w:tcPr>
            <w:tcW w:w="1069" w:type="dxa"/>
            <w:vAlign w:val="center"/>
          </w:tcPr>
          <w:p w14:paraId="5BFE89C7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47. – 51. </w:t>
            </w:r>
          </w:p>
        </w:tc>
        <w:tc>
          <w:tcPr>
            <w:tcW w:w="2273" w:type="dxa"/>
          </w:tcPr>
          <w:p w14:paraId="4EF8885C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2F940EEF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Množenje i dijeljenje racionalnih brojeva</w:t>
            </w:r>
          </w:p>
        </w:tc>
        <w:tc>
          <w:tcPr>
            <w:tcW w:w="1252" w:type="dxa"/>
          </w:tcPr>
          <w:p w14:paraId="5E0DB4A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4ED9201F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A.7.3.   A.7.5.</w:t>
            </w:r>
          </w:p>
        </w:tc>
        <w:tc>
          <w:tcPr>
            <w:tcW w:w="838" w:type="dxa"/>
          </w:tcPr>
          <w:p w14:paraId="7AB225D7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1F62AE7B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5</w:t>
            </w:r>
          </w:p>
        </w:tc>
        <w:tc>
          <w:tcPr>
            <w:tcW w:w="3919" w:type="dxa"/>
            <w:vMerge/>
          </w:tcPr>
          <w:p w14:paraId="27CC6473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3A5E46F9" w14:textId="77777777" w:rsidTr="00BA7EF7">
        <w:trPr>
          <w:trHeight w:val="1299"/>
        </w:trPr>
        <w:tc>
          <w:tcPr>
            <w:tcW w:w="1069" w:type="dxa"/>
            <w:vAlign w:val="center"/>
          </w:tcPr>
          <w:p w14:paraId="2B0EE023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52. – 56. </w:t>
            </w:r>
          </w:p>
        </w:tc>
        <w:tc>
          <w:tcPr>
            <w:tcW w:w="2273" w:type="dxa"/>
          </w:tcPr>
          <w:p w14:paraId="74B95DA7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064ABFB1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Zadatci s više računskih radnji i sa zagradama</w:t>
            </w:r>
          </w:p>
        </w:tc>
        <w:tc>
          <w:tcPr>
            <w:tcW w:w="1252" w:type="dxa"/>
          </w:tcPr>
          <w:p w14:paraId="7CA88BB1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6903ED73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A.7.3.   A.7.5.</w:t>
            </w:r>
          </w:p>
        </w:tc>
        <w:tc>
          <w:tcPr>
            <w:tcW w:w="838" w:type="dxa"/>
          </w:tcPr>
          <w:p w14:paraId="56B94133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1C07150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5</w:t>
            </w:r>
          </w:p>
        </w:tc>
        <w:tc>
          <w:tcPr>
            <w:tcW w:w="3919" w:type="dxa"/>
            <w:vMerge/>
          </w:tcPr>
          <w:p w14:paraId="56BD61D0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76919AC2" w14:textId="77777777" w:rsidTr="00BA7EF7">
        <w:trPr>
          <w:trHeight w:val="1299"/>
        </w:trPr>
        <w:tc>
          <w:tcPr>
            <w:tcW w:w="1069" w:type="dxa"/>
            <w:vAlign w:val="center"/>
          </w:tcPr>
          <w:p w14:paraId="4DD59333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57. – 60. </w:t>
            </w:r>
          </w:p>
        </w:tc>
        <w:tc>
          <w:tcPr>
            <w:tcW w:w="2273" w:type="dxa"/>
          </w:tcPr>
          <w:p w14:paraId="157CF614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75F91BFA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eastAsia="Times New Roman" w:hAnsi="Myriad Pro" w:cs="Times New Roman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252" w:type="dxa"/>
          </w:tcPr>
          <w:p w14:paraId="70B3474B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  <w:tc>
          <w:tcPr>
            <w:tcW w:w="838" w:type="dxa"/>
          </w:tcPr>
          <w:p w14:paraId="28C303A8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5C6FFDCD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4</w:t>
            </w:r>
          </w:p>
        </w:tc>
        <w:tc>
          <w:tcPr>
            <w:tcW w:w="3919" w:type="dxa"/>
            <w:vMerge/>
          </w:tcPr>
          <w:p w14:paraId="4F687D09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45F47716" w14:textId="77777777" w:rsidTr="00BA7EF7">
        <w:trPr>
          <w:trHeight w:val="866"/>
        </w:trPr>
        <w:tc>
          <w:tcPr>
            <w:tcW w:w="1069" w:type="dxa"/>
            <w:vAlign w:val="center"/>
          </w:tcPr>
          <w:p w14:paraId="4AEAF22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</w:p>
        </w:tc>
        <w:tc>
          <w:tcPr>
            <w:tcW w:w="3525" w:type="dxa"/>
            <w:gridSpan w:val="2"/>
          </w:tcPr>
          <w:p w14:paraId="325958D4" w14:textId="77777777" w:rsidR="00BA7EF7" w:rsidRPr="00247C13" w:rsidRDefault="00BA7EF7" w:rsidP="00BA7EF7">
            <w:pPr>
              <w:jc w:val="right"/>
              <w:rPr>
                <w:rFonts w:ascii="Myriad Pro" w:hAnsi="Myriad Pro" w:cs="Times New Roman"/>
                <w:b/>
              </w:rPr>
            </w:pPr>
          </w:p>
          <w:p w14:paraId="28B18480" w14:textId="77777777" w:rsidR="00BA7EF7" w:rsidRPr="00247C13" w:rsidRDefault="00BA7EF7" w:rsidP="00BA7EF7">
            <w:pPr>
              <w:jc w:val="right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Ukupno:</w:t>
            </w:r>
          </w:p>
        </w:tc>
        <w:tc>
          <w:tcPr>
            <w:tcW w:w="838" w:type="dxa"/>
            <w:shd w:val="clear" w:color="auto" w:fill="auto"/>
          </w:tcPr>
          <w:p w14:paraId="3D34E0EA" w14:textId="77777777" w:rsidR="00BA7EF7" w:rsidRPr="00247C13" w:rsidRDefault="00BA7EF7" w:rsidP="00BA7EF7">
            <w:pPr>
              <w:rPr>
                <w:rFonts w:ascii="Myriad Pro" w:hAnsi="Myriad Pro" w:cs="Times New Roman"/>
                <w:b/>
              </w:rPr>
            </w:pPr>
          </w:p>
          <w:p w14:paraId="30A5569D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2</w:t>
            </w:r>
            <w:r>
              <w:rPr>
                <w:rFonts w:ascii="Myriad Pro" w:hAnsi="Myriad Pro" w:cs="Times New Roman"/>
                <w:b/>
              </w:rPr>
              <w:t>6</w:t>
            </w:r>
          </w:p>
        </w:tc>
        <w:tc>
          <w:tcPr>
            <w:tcW w:w="3919" w:type="dxa"/>
          </w:tcPr>
          <w:p w14:paraId="51F88433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</w:tbl>
    <w:p w14:paraId="2F8903D4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</w:p>
    <w:p w14:paraId="6D0C0F33" w14:textId="77777777" w:rsidR="00602165" w:rsidRPr="00247C13" w:rsidRDefault="00602165" w:rsidP="00602165">
      <w:pPr>
        <w:rPr>
          <w:rFonts w:ascii="Myriad Pro" w:hAnsi="Myriad Pro" w:cs="Times New Roman"/>
          <w:b/>
          <w:sz w:val="28"/>
        </w:rPr>
      </w:pPr>
    </w:p>
    <w:p w14:paraId="75FBA29A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  <w:r>
        <w:rPr>
          <w:rFonts w:ascii="Myriad Pro" w:hAnsi="Myriad Pro" w:cs="Times New Roman"/>
          <w:b/>
          <w:sz w:val="28"/>
        </w:rPr>
        <w:lastRenderedPageBreak/>
        <w:t>R</w:t>
      </w:r>
      <w:r w:rsidRPr="00247C13">
        <w:rPr>
          <w:rFonts w:ascii="Myriad Pro" w:hAnsi="Myriad Pro" w:cs="Times New Roman"/>
          <w:b/>
          <w:sz w:val="28"/>
        </w:rPr>
        <w:t>azrad</w:t>
      </w:r>
      <w:r>
        <w:rPr>
          <w:rFonts w:ascii="Myriad Pro" w:hAnsi="Myriad Pro" w:cs="Times New Roman"/>
          <w:b/>
          <w:sz w:val="28"/>
        </w:rPr>
        <w:t>a</w:t>
      </w:r>
      <w:r w:rsidRPr="00247C13">
        <w:rPr>
          <w:rFonts w:ascii="Myriad Pro" w:hAnsi="Myriad Pro" w:cs="Times New Roman"/>
          <w:b/>
          <w:sz w:val="28"/>
        </w:rPr>
        <w:t xml:space="preserve"> teme: </w:t>
      </w:r>
      <w:r w:rsidRPr="00247C13">
        <w:rPr>
          <w:rFonts w:ascii="Myriad Pro" w:hAnsi="Myriad Pro" w:cs="Times New Roman"/>
          <w:b/>
          <w:bCs/>
          <w:color w:val="000000"/>
          <w:sz w:val="28"/>
          <w:u w:val="single"/>
        </w:rPr>
        <w:t>Koordinatni sustav i linearna ovisnost</w:t>
      </w:r>
    </w:p>
    <w:tbl>
      <w:tblPr>
        <w:tblStyle w:val="TableGrid"/>
        <w:tblpPr w:leftFromText="180" w:rightFromText="180" w:vertAnchor="text" w:horzAnchor="page" w:tblpX="1006" w:tblpY="476"/>
        <w:tblW w:w="5000" w:type="pct"/>
        <w:tblLook w:val="04A0" w:firstRow="1" w:lastRow="0" w:firstColumn="1" w:lastColumn="0" w:noHBand="0" w:noVBand="1"/>
      </w:tblPr>
      <w:tblGrid>
        <w:gridCol w:w="1119"/>
        <w:gridCol w:w="2250"/>
        <w:gridCol w:w="1246"/>
        <w:gridCol w:w="838"/>
        <w:gridCol w:w="3609"/>
      </w:tblGrid>
      <w:tr w:rsidR="00BA7EF7" w:rsidRPr="00247C13" w14:paraId="032C58D3" w14:textId="77777777" w:rsidTr="00BA7EF7">
        <w:trPr>
          <w:trHeight w:val="1161"/>
        </w:trPr>
        <w:tc>
          <w:tcPr>
            <w:tcW w:w="1161" w:type="dxa"/>
            <w:shd w:val="clear" w:color="auto" w:fill="D9D9D9" w:themeFill="background1" w:themeFillShade="D9"/>
            <w:vAlign w:val="center"/>
          </w:tcPr>
          <w:p w14:paraId="697B951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Redni broj sata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451446F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Razrada teme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35F23104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Ishodi</w:t>
            </w: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14:paraId="274F3967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Broj sati</w:t>
            </w:r>
          </w:p>
        </w:tc>
        <w:tc>
          <w:tcPr>
            <w:tcW w:w="3834" w:type="dxa"/>
            <w:shd w:val="clear" w:color="auto" w:fill="D9D9D9" w:themeFill="background1" w:themeFillShade="D9"/>
            <w:vAlign w:val="center"/>
          </w:tcPr>
          <w:p w14:paraId="2559DAD1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Međupredmetne teme i korelacija</w:t>
            </w:r>
          </w:p>
        </w:tc>
      </w:tr>
      <w:tr w:rsidR="00BA7EF7" w:rsidRPr="00247C13" w14:paraId="34D99790" w14:textId="77777777" w:rsidTr="00BA7EF7">
        <w:trPr>
          <w:trHeight w:val="1301"/>
        </w:trPr>
        <w:tc>
          <w:tcPr>
            <w:tcW w:w="1161" w:type="dxa"/>
            <w:vAlign w:val="center"/>
          </w:tcPr>
          <w:p w14:paraId="57584269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61. – 63.</w:t>
            </w:r>
          </w:p>
        </w:tc>
        <w:tc>
          <w:tcPr>
            <w:tcW w:w="2333" w:type="dxa"/>
          </w:tcPr>
          <w:p w14:paraId="6FF892FB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2E2B9A0D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Koordinatni sustav na pravcu</w:t>
            </w:r>
          </w:p>
        </w:tc>
        <w:tc>
          <w:tcPr>
            <w:tcW w:w="1300" w:type="dxa"/>
          </w:tcPr>
          <w:p w14:paraId="59C1A9BB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75994FEF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D.7.1.</w:t>
            </w:r>
          </w:p>
        </w:tc>
        <w:tc>
          <w:tcPr>
            <w:tcW w:w="865" w:type="dxa"/>
          </w:tcPr>
          <w:p w14:paraId="159C7E56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2FA75C1F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3</w:t>
            </w:r>
          </w:p>
        </w:tc>
        <w:tc>
          <w:tcPr>
            <w:tcW w:w="3834" w:type="dxa"/>
            <w:vMerge w:val="restart"/>
          </w:tcPr>
          <w:p w14:paraId="4285D18D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22C4E238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76274992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Međupredmetne teme:</w:t>
            </w:r>
          </w:p>
          <w:p w14:paraId="5C3E4DF7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Učiti kako učiti, Osobni i socijalni razvoj, Poduzetništvo, Zdravlje,</w:t>
            </w:r>
          </w:p>
          <w:p w14:paraId="5D41D42C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Uporaba informacijske i komunikacijske tehnologije</w:t>
            </w:r>
          </w:p>
          <w:p w14:paraId="417574D9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52109301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60E475F6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Korelacija s</w:t>
            </w:r>
            <w:r w:rsidRPr="00247C13">
              <w:rPr>
                <w:rFonts w:ascii="Myriad Pro" w:hAnsi="Myriad Pro" w:cs="Times New Roman"/>
              </w:rPr>
              <w:t>:</w:t>
            </w:r>
          </w:p>
          <w:p w14:paraId="378E4E16" w14:textId="77777777" w:rsidR="00BA7EF7" w:rsidRPr="00247C13" w:rsidRDefault="00BA7EF7" w:rsidP="00BA7EF7">
            <w:pPr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Geografijom, Kemijom, Biologijom, Informatikom</w:t>
            </w:r>
          </w:p>
          <w:p w14:paraId="69567529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 xml:space="preserve">Fizikom </w:t>
            </w:r>
          </w:p>
        </w:tc>
      </w:tr>
      <w:tr w:rsidR="00BA7EF7" w:rsidRPr="00247C13" w14:paraId="0FEEF2F7" w14:textId="77777777" w:rsidTr="00BA7EF7">
        <w:trPr>
          <w:trHeight w:val="1765"/>
        </w:trPr>
        <w:tc>
          <w:tcPr>
            <w:tcW w:w="1161" w:type="dxa"/>
            <w:vAlign w:val="center"/>
          </w:tcPr>
          <w:p w14:paraId="1A9837D8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64. – 65. </w:t>
            </w:r>
          </w:p>
        </w:tc>
        <w:tc>
          <w:tcPr>
            <w:tcW w:w="2333" w:type="dxa"/>
          </w:tcPr>
          <w:p w14:paraId="5CA32CB6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Prošireni sadržaj:  Polovište dužine i interval u koordinatnom sustavu na pravcu</w:t>
            </w:r>
          </w:p>
        </w:tc>
        <w:tc>
          <w:tcPr>
            <w:tcW w:w="1300" w:type="dxa"/>
          </w:tcPr>
          <w:p w14:paraId="7AF73AC0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7995C285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D.7.1.</w:t>
            </w:r>
          </w:p>
        </w:tc>
        <w:tc>
          <w:tcPr>
            <w:tcW w:w="865" w:type="dxa"/>
          </w:tcPr>
          <w:p w14:paraId="01546261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1D4ED2A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2</w:t>
            </w:r>
          </w:p>
        </w:tc>
        <w:tc>
          <w:tcPr>
            <w:tcW w:w="3834" w:type="dxa"/>
            <w:vMerge/>
          </w:tcPr>
          <w:p w14:paraId="73F4C322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2BBBCD57" w14:textId="77777777" w:rsidTr="00BA7EF7">
        <w:trPr>
          <w:trHeight w:val="1324"/>
        </w:trPr>
        <w:tc>
          <w:tcPr>
            <w:tcW w:w="1161" w:type="dxa"/>
            <w:vAlign w:val="center"/>
          </w:tcPr>
          <w:p w14:paraId="5CEBB67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66. – 69. </w:t>
            </w:r>
          </w:p>
        </w:tc>
        <w:tc>
          <w:tcPr>
            <w:tcW w:w="2333" w:type="dxa"/>
          </w:tcPr>
          <w:p w14:paraId="59C49B32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6682B96F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Pravokutni koordinatni sustav u ravnini</w:t>
            </w:r>
          </w:p>
        </w:tc>
        <w:tc>
          <w:tcPr>
            <w:tcW w:w="1300" w:type="dxa"/>
          </w:tcPr>
          <w:p w14:paraId="4010C339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5E1E2AC3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D.7.2.</w:t>
            </w:r>
          </w:p>
        </w:tc>
        <w:tc>
          <w:tcPr>
            <w:tcW w:w="865" w:type="dxa"/>
          </w:tcPr>
          <w:p w14:paraId="465B588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395F024A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4</w:t>
            </w:r>
          </w:p>
        </w:tc>
        <w:tc>
          <w:tcPr>
            <w:tcW w:w="3834" w:type="dxa"/>
            <w:vMerge/>
          </w:tcPr>
          <w:p w14:paraId="0CE797EB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4622CEBF" w14:textId="77777777" w:rsidTr="00BA7EF7">
        <w:trPr>
          <w:trHeight w:val="882"/>
        </w:trPr>
        <w:tc>
          <w:tcPr>
            <w:tcW w:w="1161" w:type="dxa"/>
            <w:vAlign w:val="center"/>
          </w:tcPr>
          <w:p w14:paraId="5EC15A92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70. – 73. </w:t>
            </w:r>
          </w:p>
        </w:tc>
        <w:tc>
          <w:tcPr>
            <w:tcW w:w="2333" w:type="dxa"/>
          </w:tcPr>
          <w:p w14:paraId="3ABC7652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6B13F51D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Linearna ovisnost</w:t>
            </w:r>
          </w:p>
        </w:tc>
        <w:tc>
          <w:tcPr>
            <w:tcW w:w="1300" w:type="dxa"/>
          </w:tcPr>
          <w:p w14:paraId="77AF44C1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19ED9D9F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B.7.2.   B.7.4.</w:t>
            </w:r>
          </w:p>
        </w:tc>
        <w:tc>
          <w:tcPr>
            <w:tcW w:w="865" w:type="dxa"/>
          </w:tcPr>
          <w:p w14:paraId="4BC499D4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504E3547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4</w:t>
            </w:r>
          </w:p>
        </w:tc>
        <w:tc>
          <w:tcPr>
            <w:tcW w:w="3834" w:type="dxa"/>
            <w:vMerge/>
          </w:tcPr>
          <w:p w14:paraId="635EC7C5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3A1BAC08" w14:textId="77777777" w:rsidTr="00BA7EF7">
        <w:trPr>
          <w:trHeight w:val="1301"/>
        </w:trPr>
        <w:tc>
          <w:tcPr>
            <w:tcW w:w="1161" w:type="dxa"/>
            <w:vAlign w:val="center"/>
          </w:tcPr>
          <w:p w14:paraId="40624ABB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74. – 77. </w:t>
            </w:r>
          </w:p>
        </w:tc>
        <w:tc>
          <w:tcPr>
            <w:tcW w:w="2333" w:type="dxa"/>
          </w:tcPr>
          <w:p w14:paraId="15D9BD81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5D47C1F9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Grafički prikaz linearne ovisnost</w:t>
            </w:r>
          </w:p>
        </w:tc>
        <w:tc>
          <w:tcPr>
            <w:tcW w:w="1300" w:type="dxa"/>
          </w:tcPr>
          <w:p w14:paraId="24E94B92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2504D8E9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B.7.4.</w:t>
            </w:r>
          </w:p>
        </w:tc>
        <w:tc>
          <w:tcPr>
            <w:tcW w:w="865" w:type="dxa"/>
          </w:tcPr>
          <w:p w14:paraId="4602375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5E10DBA4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4</w:t>
            </w:r>
          </w:p>
        </w:tc>
        <w:tc>
          <w:tcPr>
            <w:tcW w:w="3834" w:type="dxa"/>
            <w:vMerge/>
          </w:tcPr>
          <w:p w14:paraId="47C70BC7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1302DA62" w14:textId="77777777" w:rsidTr="00BA7EF7">
        <w:trPr>
          <w:trHeight w:val="1324"/>
        </w:trPr>
        <w:tc>
          <w:tcPr>
            <w:tcW w:w="1161" w:type="dxa"/>
            <w:vAlign w:val="center"/>
          </w:tcPr>
          <w:p w14:paraId="52A38778" w14:textId="77777777" w:rsidR="00BA7EF7" w:rsidRPr="00247C13" w:rsidRDefault="00BA7EF7" w:rsidP="00BA7EF7">
            <w:pPr>
              <w:jc w:val="center"/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 xml:space="preserve">78. – 81. </w:t>
            </w:r>
          </w:p>
        </w:tc>
        <w:tc>
          <w:tcPr>
            <w:tcW w:w="2333" w:type="dxa"/>
          </w:tcPr>
          <w:p w14:paraId="6690FB41" w14:textId="77777777" w:rsidR="00BA7EF7" w:rsidRPr="00247C13" w:rsidRDefault="00BA7EF7" w:rsidP="00BA7EF7">
            <w:pPr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</w:p>
          <w:p w14:paraId="6303E5B2" w14:textId="77777777" w:rsidR="00BA7EF7" w:rsidRPr="00247C13" w:rsidRDefault="00BA7EF7" w:rsidP="00BA7EF7">
            <w:pPr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 w:rsidRPr="00247C13">
              <w:rPr>
                <w:rFonts w:ascii="Myriad Pro" w:eastAsia="Times New Roman" w:hAnsi="Myriad Pro" w:cs="Times New Roman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300" w:type="dxa"/>
          </w:tcPr>
          <w:p w14:paraId="278FCBE3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</w:tc>
        <w:tc>
          <w:tcPr>
            <w:tcW w:w="865" w:type="dxa"/>
          </w:tcPr>
          <w:p w14:paraId="528D7E5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1935606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4</w:t>
            </w:r>
          </w:p>
        </w:tc>
        <w:tc>
          <w:tcPr>
            <w:tcW w:w="3834" w:type="dxa"/>
            <w:vMerge/>
          </w:tcPr>
          <w:p w14:paraId="2FC0D046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162419AA" w14:textId="77777777" w:rsidTr="00BA7EF7">
        <w:trPr>
          <w:trHeight w:val="906"/>
        </w:trPr>
        <w:tc>
          <w:tcPr>
            <w:tcW w:w="1161" w:type="dxa"/>
            <w:vAlign w:val="center"/>
          </w:tcPr>
          <w:p w14:paraId="6F80A9FB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</w:p>
        </w:tc>
        <w:tc>
          <w:tcPr>
            <w:tcW w:w="3633" w:type="dxa"/>
            <w:gridSpan w:val="2"/>
          </w:tcPr>
          <w:p w14:paraId="3605EDDB" w14:textId="77777777" w:rsidR="00BA7EF7" w:rsidRPr="00247C13" w:rsidRDefault="00BA7EF7" w:rsidP="00BA7EF7">
            <w:pPr>
              <w:jc w:val="right"/>
              <w:rPr>
                <w:rFonts w:ascii="Myriad Pro" w:hAnsi="Myriad Pro" w:cs="Times New Roman"/>
                <w:b/>
              </w:rPr>
            </w:pPr>
          </w:p>
          <w:p w14:paraId="1C82C526" w14:textId="77777777" w:rsidR="00BA7EF7" w:rsidRPr="00247C13" w:rsidRDefault="00BA7EF7" w:rsidP="00BA7EF7">
            <w:pPr>
              <w:jc w:val="right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Ukupno:</w:t>
            </w:r>
          </w:p>
        </w:tc>
        <w:tc>
          <w:tcPr>
            <w:tcW w:w="865" w:type="dxa"/>
            <w:shd w:val="clear" w:color="auto" w:fill="auto"/>
          </w:tcPr>
          <w:p w14:paraId="5FD20D6F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185A31DF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21</w:t>
            </w:r>
          </w:p>
        </w:tc>
        <w:tc>
          <w:tcPr>
            <w:tcW w:w="3834" w:type="dxa"/>
            <w:vMerge/>
          </w:tcPr>
          <w:p w14:paraId="5737E39E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</w:tbl>
    <w:p w14:paraId="5199D7E5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</w:p>
    <w:p w14:paraId="3465156E" w14:textId="77777777" w:rsidR="00602165" w:rsidRPr="00247C13" w:rsidRDefault="00602165" w:rsidP="00602165">
      <w:pPr>
        <w:rPr>
          <w:rFonts w:ascii="Myriad Pro" w:hAnsi="Myriad Pro" w:cs="Times New Roman"/>
          <w:b/>
          <w:sz w:val="28"/>
        </w:rPr>
      </w:pPr>
    </w:p>
    <w:p w14:paraId="24F3DB3A" w14:textId="77777777" w:rsidR="00602165" w:rsidRPr="00247C13" w:rsidRDefault="00602165" w:rsidP="00602165">
      <w:pPr>
        <w:spacing w:after="200" w:line="276" w:lineRule="auto"/>
        <w:rPr>
          <w:rFonts w:ascii="Myriad Pro" w:hAnsi="Myriad Pro" w:cs="Times New Roman"/>
          <w:b/>
          <w:sz w:val="28"/>
        </w:rPr>
      </w:pPr>
      <w:r w:rsidRPr="00247C13">
        <w:rPr>
          <w:rFonts w:ascii="Myriad Pro" w:hAnsi="Myriad Pro" w:cs="Times New Roman"/>
          <w:b/>
          <w:sz w:val="28"/>
        </w:rPr>
        <w:br w:type="page"/>
      </w:r>
    </w:p>
    <w:p w14:paraId="3A2E17BD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  <w:r>
        <w:rPr>
          <w:rFonts w:ascii="Myriad Pro" w:hAnsi="Myriad Pro" w:cs="Times New Roman"/>
          <w:b/>
          <w:sz w:val="28"/>
        </w:rPr>
        <w:lastRenderedPageBreak/>
        <w:t>R</w:t>
      </w:r>
      <w:r w:rsidRPr="00247C13">
        <w:rPr>
          <w:rFonts w:ascii="Myriad Pro" w:hAnsi="Myriad Pro" w:cs="Times New Roman"/>
          <w:b/>
          <w:sz w:val="28"/>
        </w:rPr>
        <w:t>azrad</w:t>
      </w:r>
      <w:r>
        <w:rPr>
          <w:rFonts w:ascii="Myriad Pro" w:hAnsi="Myriad Pro" w:cs="Times New Roman"/>
          <w:b/>
          <w:sz w:val="28"/>
        </w:rPr>
        <w:t>a</w:t>
      </w:r>
      <w:r w:rsidRPr="00247C13">
        <w:rPr>
          <w:rFonts w:ascii="Myriad Pro" w:hAnsi="Myriad Pro" w:cs="Times New Roman"/>
          <w:b/>
          <w:sz w:val="28"/>
        </w:rPr>
        <w:t xml:space="preserve"> teme: </w:t>
      </w:r>
      <w:r w:rsidRPr="00247C13">
        <w:rPr>
          <w:rFonts w:ascii="Myriad Pro" w:hAnsi="Myriad Pro" w:cs="Times New Roman"/>
          <w:b/>
          <w:bCs/>
          <w:color w:val="000000"/>
          <w:sz w:val="28"/>
          <w:u w:val="single"/>
        </w:rPr>
        <w:t>Algebarski izrazi i linearne jednadžbe</w:t>
      </w:r>
    </w:p>
    <w:tbl>
      <w:tblPr>
        <w:tblStyle w:val="TableGrid"/>
        <w:tblpPr w:leftFromText="180" w:rightFromText="180" w:vertAnchor="text" w:horzAnchor="page" w:tblpX="961" w:tblpY="431"/>
        <w:tblW w:w="5000" w:type="pct"/>
        <w:tblLook w:val="04A0" w:firstRow="1" w:lastRow="0" w:firstColumn="1" w:lastColumn="0" w:noHBand="0" w:noVBand="1"/>
      </w:tblPr>
      <w:tblGrid>
        <w:gridCol w:w="1097"/>
        <w:gridCol w:w="2293"/>
        <w:gridCol w:w="1090"/>
        <w:gridCol w:w="752"/>
        <w:gridCol w:w="3830"/>
      </w:tblGrid>
      <w:tr w:rsidR="00BA7EF7" w:rsidRPr="00247C13" w14:paraId="0BC20869" w14:textId="77777777" w:rsidTr="00BA7EF7">
        <w:trPr>
          <w:trHeight w:val="1267"/>
        </w:trPr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1C7225A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Redni broj sata</w:t>
            </w:r>
          </w:p>
        </w:tc>
        <w:tc>
          <w:tcPr>
            <w:tcW w:w="2323" w:type="dxa"/>
            <w:shd w:val="clear" w:color="auto" w:fill="D9D9D9" w:themeFill="background1" w:themeFillShade="D9"/>
            <w:vAlign w:val="center"/>
          </w:tcPr>
          <w:p w14:paraId="621A2DCF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Razrada teme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215C515E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Ishodi</w:t>
            </w:r>
          </w:p>
        </w:tc>
        <w:tc>
          <w:tcPr>
            <w:tcW w:w="757" w:type="dxa"/>
            <w:shd w:val="clear" w:color="auto" w:fill="D9D9D9" w:themeFill="background1" w:themeFillShade="D9"/>
            <w:vAlign w:val="center"/>
          </w:tcPr>
          <w:p w14:paraId="6DAA3D97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Broj sati</w:t>
            </w:r>
          </w:p>
        </w:tc>
        <w:tc>
          <w:tcPr>
            <w:tcW w:w="3917" w:type="dxa"/>
            <w:shd w:val="clear" w:color="auto" w:fill="D9D9D9" w:themeFill="background1" w:themeFillShade="D9"/>
            <w:vAlign w:val="center"/>
          </w:tcPr>
          <w:p w14:paraId="3709BDC5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Međupredmetne teme i korelacija</w:t>
            </w:r>
          </w:p>
        </w:tc>
      </w:tr>
      <w:tr w:rsidR="00BA7EF7" w:rsidRPr="00247C13" w14:paraId="77D538DC" w14:textId="77777777" w:rsidTr="00BA7EF7">
        <w:trPr>
          <w:trHeight w:val="904"/>
        </w:trPr>
        <w:tc>
          <w:tcPr>
            <w:tcW w:w="1111" w:type="dxa"/>
            <w:vAlign w:val="center"/>
          </w:tcPr>
          <w:p w14:paraId="2DC94F74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82. – 86.</w:t>
            </w:r>
          </w:p>
        </w:tc>
        <w:tc>
          <w:tcPr>
            <w:tcW w:w="2323" w:type="dxa"/>
          </w:tcPr>
          <w:p w14:paraId="1EF9EE88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7540A5A1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Računanje s algebarskim izrazima</w:t>
            </w:r>
          </w:p>
        </w:tc>
        <w:tc>
          <w:tcPr>
            <w:tcW w:w="1101" w:type="dxa"/>
          </w:tcPr>
          <w:p w14:paraId="4C1F039B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5CDA1D5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B.7.1.</w:t>
            </w:r>
          </w:p>
        </w:tc>
        <w:tc>
          <w:tcPr>
            <w:tcW w:w="757" w:type="dxa"/>
          </w:tcPr>
          <w:p w14:paraId="36A53A46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7BB95FD3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5</w:t>
            </w:r>
          </w:p>
        </w:tc>
        <w:tc>
          <w:tcPr>
            <w:tcW w:w="3917" w:type="dxa"/>
            <w:vMerge w:val="restart"/>
          </w:tcPr>
          <w:p w14:paraId="119E1E09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79F306D3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Međupredmetne teme:</w:t>
            </w:r>
          </w:p>
          <w:p w14:paraId="7B59B865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 xml:space="preserve">Učiti kako učiti, Osobni i socijalni razvoj, Poduzetništvo, </w:t>
            </w:r>
          </w:p>
          <w:p w14:paraId="3C0402B0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Uporaba informacijske i komunikacijske tehnologije</w:t>
            </w:r>
          </w:p>
          <w:p w14:paraId="00E7E77E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5BA8802C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Korelacija s</w:t>
            </w:r>
            <w:r w:rsidRPr="00247C13">
              <w:rPr>
                <w:rFonts w:ascii="Myriad Pro" w:hAnsi="Myriad Pro" w:cs="Times New Roman"/>
              </w:rPr>
              <w:t>:</w:t>
            </w:r>
          </w:p>
          <w:p w14:paraId="354A20B3" w14:textId="221E7956" w:rsidR="00BA7EF7" w:rsidRPr="00BA7EF7" w:rsidRDefault="00BA7EF7" w:rsidP="00BA7EF7">
            <w:pPr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Geografijom, Kemijom, Biologijom, </w:t>
            </w:r>
            <w:r w:rsidRPr="00247C13">
              <w:rPr>
                <w:rFonts w:ascii="Myriad Pro" w:hAnsi="Myriad Pro" w:cs="Times New Roman"/>
              </w:rPr>
              <w:t>Fizikom</w:t>
            </w:r>
            <w:r w:rsidRPr="00247C13">
              <w:rPr>
                <w:rFonts w:ascii="Myriad Pro" w:hAnsi="Myriad Pro" w:cs="Times New Roman"/>
                <w:u w:val="single"/>
              </w:rPr>
              <w:t xml:space="preserve"> </w:t>
            </w:r>
          </w:p>
        </w:tc>
      </w:tr>
      <w:tr w:rsidR="00BA7EF7" w:rsidRPr="00247C13" w14:paraId="716A802C" w14:textId="77777777" w:rsidTr="00BA7EF7">
        <w:trPr>
          <w:trHeight w:val="963"/>
        </w:trPr>
        <w:tc>
          <w:tcPr>
            <w:tcW w:w="1111" w:type="dxa"/>
            <w:vAlign w:val="center"/>
          </w:tcPr>
          <w:p w14:paraId="49F334DA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87. – 90. </w:t>
            </w:r>
          </w:p>
        </w:tc>
        <w:tc>
          <w:tcPr>
            <w:tcW w:w="2323" w:type="dxa"/>
          </w:tcPr>
          <w:p w14:paraId="123F5C73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Rješavanje linearnih jednadžbi s jednom nepoznanicom</w:t>
            </w:r>
          </w:p>
        </w:tc>
        <w:tc>
          <w:tcPr>
            <w:tcW w:w="1101" w:type="dxa"/>
          </w:tcPr>
          <w:p w14:paraId="23CA65A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26AB2C5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B.7.1.   B.7.2.</w:t>
            </w:r>
          </w:p>
        </w:tc>
        <w:tc>
          <w:tcPr>
            <w:tcW w:w="757" w:type="dxa"/>
          </w:tcPr>
          <w:p w14:paraId="0FCFAEB7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2D6E580E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4</w:t>
            </w:r>
          </w:p>
        </w:tc>
        <w:tc>
          <w:tcPr>
            <w:tcW w:w="3917" w:type="dxa"/>
            <w:vMerge/>
          </w:tcPr>
          <w:p w14:paraId="7D34E60D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50126DBC" w14:textId="77777777" w:rsidTr="00BA7EF7">
        <w:trPr>
          <w:trHeight w:val="963"/>
        </w:trPr>
        <w:tc>
          <w:tcPr>
            <w:tcW w:w="1111" w:type="dxa"/>
            <w:vAlign w:val="center"/>
          </w:tcPr>
          <w:p w14:paraId="1DC41724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91. – 94. </w:t>
            </w:r>
          </w:p>
        </w:tc>
        <w:tc>
          <w:tcPr>
            <w:tcW w:w="2323" w:type="dxa"/>
          </w:tcPr>
          <w:p w14:paraId="06B87D00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6EA00FF6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Primjena linearne jednadžbe</w:t>
            </w:r>
          </w:p>
        </w:tc>
        <w:tc>
          <w:tcPr>
            <w:tcW w:w="1101" w:type="dxa"/>
          </w:tcPr>
          <w:p w14:paraId="0D913B98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17A7E70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B.7.1.   B.7.2.</w:t>
            </w:r>
          </w:p>
        </w:tc>
        <w:tc>
          <w:tcPr>
            <w:tcW w:w="757" w:type="dxa"/>
          </w:tcPr>
          <w:p w14:paraId="1F55A7FE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341A8F92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4</w:t>
            </w:r>
          </w:p>
        </w:tc>
        <w:tc>
          <w:tcPr>
            <w:tcW w:w="3917" w:type="dxa"/>
            <w:vMerge/>
          </w:tcPr>
          <w:p w14:paraId="7A0294C6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42517303" w14:textId="77777777" w:rsidTr="00BA7EF7">
        <w:trPr>
          <w:trHeight w:val="1420"/>
        </w:trPr>
        <w:tc>
          <w:tcPr>
            <w:tcW w:w="1111" w:type="dxa"/>
            <w:vAlign w:val="center"/>
          </w:tcPr>
          <w:p w14:paraId="6E089E3C" w14:textId="77777777" w:rsidR="00BA7EF7" w:rsidRPr="00247C13" w:rsidRDefault="00BA7EF7" w:rsidP="00BA7EF7">
            <w:pPr>
              <w:jc w:val="center"/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95. – 99.</w:t>
            </w:r>
          </w:p>
        </w:tc>
        <w:tc>
          <w:tcPr>
            <w:tcW w:w="2323" w:type="dxa"/>
          </w:tcPr>
          <w:p w14:paraId="5BAB54F0" w14:textId="77777777" w:rsidR="00BA7EF7" w:rsidRPr="00247C13" w:rsidRDefault="00BA7EF7" w:rsidP="00BA7EF7">
            <w:pPr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</w:p>
          <w:p w14:paraId="56E65FD1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eastAsia="Times New Roman" w:hAnsi="Myriad Pro" w:cs="Times New Roman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101" w:type="dxa"/>
          </w:tcPr>
          <w:p w14:paraId="5EF6AC97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</w:tc>
        <w:tc>
          <w:tcPr>
            <w:tcW w:w="757" w:type="dxa"/>
          </w:tcPr>
          <w:p w14:paraId="38480AA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3ECC79F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5</w:t>
            </w:r>
          </w:p>
        </w:tc>
        <w:tc>
          <w:tcPr>
            <w:tcW w:w="3917" w:type="dxa"/>
            <w:vMerge/>
          </w:tcPr>
          <w:p w14:paraId="456EAF8C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345CEB7B" w14:textId="77777777" w:rsidTr="00BA7EF7">
        <w:trPr>
          <w:trHeight w:val="802"/>
        </w:trPr>
        <w:tc>
          <w:tcPr>
            <w:tcW w:w="1111" w:type="dxa"/>
            <w:vAlign w:val="center"/>
          </w:tcPr>
          <w:p w14:paraId="49B61C2C" w14:textId="77777777" w:rsidR="00BA7EF7" w:rsidRPr="00247C13" w:rsidRDefault="00BA7EF7" w:rsidP="00BA7EF7">
            <w:pPr>
              <w:rPr>
                <w:rFonts w:ascii="Myriad Pro" w:hAnsi="Myriad Pro" w:cs="Times New Roman"/>
                <w:b/>
              </w:rPr>
            </w:pPr>
          </w:p>
        </w:tc>
        <w:tc>
          <w:tcPr>
            <w:tcW w:w="3424" w:type="dxa"/>
            <w:gridSpan w:val="2"/>
          </w:tcPr>
          <w:p w14:paraId="6A6394E8" w14:textId="77777777" w:rsidR="00BA7EF7" w:rsidRPr="00247C13" w:rsidRDefault="00BA7EF7" w:rsidP="00BA7EF7">
            <w:pPr>
              <w:jc w:val="right"/>
              <w:rPr>
                <w:rFonts w:ascii="Myriad Pro" w:hAnsi="Myriad Pro" w:cs="Times New Roman"/>
                <w:b/>
              </w:rPr>
            </w:pPr>
          </w:p>
          <w:p w14:paraId="095468B8" w14:textId="77777777" w:rsidR="00BA7EF7" w:rsidRPr="00247C13" w:rsidRDefault="00BA7EF7" w:rsidP="00BA7EF7">
            <w:pPr>
              <w:jc w:val="right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Ukupno:</w:t>
            </w:r>
          </w:p>
        </w:tc>
        <w:tc>
          <w:tcPr>
            <w:tcW w:w="757" w:type="dxa"/>
            <w:shd w:val="clear" w:color="auto" w:fill="auto"/>
          </w:tcPr>
          <w:p w14:paraId="0642058F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2DDBE098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18</w:t>
            </w:r>
          </w:p>
        </w:tc>
        <w:tc>
          <w:tcPr>
            <w:tcW w:w="3917" w:type="dxa"/>
            <w:vMerge/>
          </w:tcPr>
          <w:p w14:paraId="6743F00C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</w:tbl>
    <w:p w14:paraId="15517512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</w:p>
    <w:p w14:paraId="4FE2F559" w14:textId="77777777" w:rsidR="00602165" w:rsidRPr="00247C13" w:rsidRDefault="00602165" w:rsidP="00602165">
      <w:pPr>
        <w:rPr>
          <w:rFonts w:ascii="Myriad Pro" w:hAnsi="Myriad Pro" w:cs="Times New Roman"/>
          <w:b/>
          <w:sz w:val="28"/>
        </w:rPr>
      </w:pPr>
    </w:p>
    <w:p w14:paraId="50EB3F1B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6BE0DE99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2CC89416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25E5D740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7D7F821F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795C242C" w14:textId="77777777" w:rsidR="00BA7EF7" w:rsidRDefault="00BA7EF7" w:rsidP="00602165">
      <w:pPr>
        <w:rPr>
          <w:rFonts w:ascii="Myriad Pro" w:hAnsi="Myriad Pro" w:cs="Times New Roman"/>
          <w:b/>
          <w:sz w:val="28"/>
        </w:rPr>
      </w:pPr>
    </w:p>
    <w:p w14:paraId="0632B93D" w14:textId="77777777" w:rsidR="00BA7EF7" w:rsidRDefault="00BA7EF7" w:rsidP="00602165">
      <w:pPr>
        <w:rPr>
          <w:rFonts w:ascii="Myriad Pro" w:hAnsi="Myriad Pro" w:cs="Times New Roman"/>
          <w:b/>
          <w:sz w:val="28"/>
        </w:rPr>
      </w:pPr>
    </w:p>
    <w:p w14:paraId="08B6EBC2" w14:textId="77777777" w:rsidR="00BA7EF7" w:rsidRDefault="00BA7EF7" w:rsidP="00602165">
      <w:pPr>
        <w:rPr>
          <w:rFonts w:ascii="Myriad Pro" w:hAnsi="Myriad Pro" w:cs="Times New Roman"/>
          <w:b/>
          <w:sz w:val="28"/>
        </w:rPr>
      </w:pPr>
    </w:p>
    <w:p w14:paraId="67237A81" w14:textId="77777777" w:rsidR="00BA7EF7" w:rsidRDefault="00BA7EF7" w:rsidP="00602165">
      <w:pPr>
        <w:rPr>
          <w:rFonts w:ascii="Myriad Pro" w:hAnsi="Myriad Pro" w:cs="Times New Roman"/>
          <w:b/>
          <w:sz w:val="28"/>
        </w:rPr>
      </w:pPr>
    </w:p>
    <w:p w14:paraId="1FAFD13B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36FA828D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436F24F4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  <w:r>
        <w:rPr>
          <w:rFonts w:ascii="Myriad Pro" w:hAnsi="Myriad Pro" w:cs="Times New Roman"/>
          <w:b/>
          <w:sz w:val="28"/>
        </w:rPr>
        <w:lastRenderedPageBreak/>
        <w:t>R</w:t>
      </w:r>
      <w:r w:rsidRPr="00247C13">
        <w:rPr>
          <w:rFonts w:ascii="Myriad Pro" w:hAnsi="Myriad Pro" w:cs="Times New Roman"/>
          <w:b/>
          <w:sz w:val="28"/>
        </w:rPr>
        <w:t>azrad</w:t>
      </w:r>
      <w:r>
        <w:rPr>
          <w:rFonts w:ascii="Myriad Pro" w:hAnsi="Myriad Pro" w:cs="Times New Roman"/>
          <w:b/>
          <w:sz w:val="28"/>
        </w:rPr>
        <w:t>a</w:t>
      </w:r>
      <w:r w:rsidRPr="00247C13">
        <w:rPr>
          <w:rFonts w:ascii="Myriad Pro" w:hAnsi="Myriad Pro" w:cs="Times New Roman"/>
          <w:b/>
          <w:sz w:val="28"/>
        </w:rPr>
        <w:t xml:space="preserve"> teme: </w:t>
      </w:r>
      <w:r w:rsidRPr="00247C13">
        <w:rPr>
          <w:rFonts w:ascii="Myriad Pro" w:hAnsi="Myriad Pro" w:cs="Times New Roman"/>
          <w:b/>
          <w:bCs/>
          <w:color w:val="000000"/>
          <w:sz w:val="28"/>
          <w:u w:val="single"/>
        </w:rPr>
        <w:t>Mnogokut</w:t>
      </w:r>
    </w:p>
    <w:p w14:paraId="19E9744B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402"/>
        <w:gridCol w:w="2167"/>
        <w:gridCol w:w="1134"/>
        <w:gridCol w:w="802"/>
        <w:gridCol w:w="3557"/>
      </w:tblGrid>
      <w:tr w:rsidR="00602165" w:rsidRPr="00247C13" w14:paraId="41453D40" w14:textId="77777777" w:rsidTr="00BA7EF7">
        <w:trPr>
          <w:trHeight w:val="134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1F17F2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Redni broj sata</w:t>
            </w:r>
          </w:p>
        </w:tc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3FE66951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Razrada teme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14:paraId="0563306E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Ishodi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14:paraId="4945A3EF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Broj sati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0FAED59A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Međupredmetne teme i korelacija</w:t>
            </w:r>
          </w:p>
        </w:tc>
      </w:tr>
      <w:tr w:rsidR="00602165" w:rsidRPr="00247C13" w14:paraId="2D5A0531" w14:textId="77777777" w:rsidTr="00BA7EF7">
        <w:trPr>
          <w:trHeight w:val="962"/>
        </w:trPr>
        <w:tc>
          <w:tcPr>
            <w:tcW w:w="1418" w:type="dxa"/>
            <w:vAlign w:val="center"/>
          </w:tcPr>
          <w:p w14:paraId="184BA4F5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100. – 101. </w:t>
            </w:r>
          </w:p>
        </w:tc>
        <w:tc>
          <w:tcPr>
            <w:tcW w:w="2181" w:type="dxa"/>
          </w:tcPr>
          <w:p w14:paraId="29040347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19FE7E15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Osnovno o mnogokutu</w:t>
            </w:r>
          </w:p>
        </w:tc>
        <w:tc>
          <w:tcPr>
            <w:tcW w:w="1142" w:type="dxa"/>
          </w:tcPr>
          <w:p w14:paraId="5337A373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188658FB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C.7.1.</w:t>
            </w:r>
          </w:p>
        </w:tc>
        <w:tc>
          <w:tcPr>
            <w:tcW w:w="806" w:type="dxa"/>
          </w:tcPr>
          <w:p w14:paraId="751065BB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111B9AE4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2</w:t>
            </w:r>
          </w:p>
        </w:tc>
        <w:tc>
          <w:tcPr>
            <w:tcW w:w="3600" w:type="dxa"/>
            <w:vMerge w:val="restart"/>
          </w:tcPr>
          <w:p w14:paraId="6B11DC4A" w14:textId="77777777" w:rsidR="00602165" w:rsidRPr="00247C13" w:rsidRDefault="00602165" w:rsidP="00F606F8">
            <w:pPr>
              <w:rPr>
                <w:rFonts w:ascii="Myriad Pro" w:hAnsi="Myriad Pro" w:cs="Times New Roman"/>
                <w:u w:val="single"/>
              </w:rPr>
            </w:pPr>
          </w:p>
          <w:p w14:paraId="273CFD51" w14:textId="77777777" w:rsidR="00602165" w:rsidRPr="00247C13" w:rsidRDefault="00602165" w:rsidP="00F606F8">
            <w:pPr>
              <w:rPr>
                <w:rFonts w:ascii="Myriad Pro" w:hAnsi="Myriad Pro" w:cs="Times New Roman"/>
                <w:u w:val="single"/>
              </w:rPr>
            </w:pPr>
          </w:p>
          <w:p w14:paraId="69CEDEC5" w14:textId="77777777" w:rsidR="00602165" w:rsidRPr="00247C13" w:rsidRDefault="00602165" w:rsidP="00F606F8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Međupredmetne teme:</w:t>
            </w:r>
          </w:p>
          <w:p w14:paraId="40451D4F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 xml:space="preserve">Učiti kako učiti, Osobni i socijalni razvoj, Poduzetništvo, </w:t>
            </w:r>
          </w:p>
          <w:p w14:paraId="36822F33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Uporaba informacijske i komunikacijske tehnologije</w:t>
            </w:r>
          </w:p>
          <w:p w14:paraId="3B5986A7" w14:textId="77777777" w:rsidR="00602165" w:rsidRPr="00247C13" w:rsidRDefault="00602165" w:rsidP="00F606F8">
            <w:pPr>
              <w:rPr>
                <w:rFonts w:ascii="Myriad Pro" w:hAnsi="Myriad Pro" w:cs="Times New Roman"/>
                <w:u w:val="single"/>
              </w:rPr>
            </w:pPr>
          </w:p>
          <w:p w14:paraId="748F8750" w14:textId="77777777" w:rsidR="00602165" w:rsidRPr="00247C13" w:rsidRDefault="00602165" w:rsidP="00F606F8">
            <w:pPr>
              <w:rPr>
                <w:rFonts w:ascii="Myriad Pro" w:hAnsi="Myriad Pro" w:cs="Times New Roman"/>
                <w:u w:val="single"/>
              </w:rPr>
            </w:pPr>
          </w:p>
          <w:p w14:paraId="4146EF50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Korelacija s</w:t>
            </w:r>
            <w:r w:rsidRPr="00247C13">
              <w:rPr>
                <w:rFonts w:ascii="Myriad Pro" w:hAnsi="Myriad Pro" w:cs="Times New Roman"/>
              </w:rPr>
              <w:t>:</w:t>
            </w:r>
          </w:p>
          <w:p w14:paraId="5957B597" w14:textId="77777777" w:rsidR="00602165" w:rsidRPr="00247C13" w:rsidRDefault="00602165" w:rsidP="00F606F8">
            <w:pPr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Kemijom, </w:t>
            </w:r>
            <w:r w:rsidRPr="00247C13">
              <w:rPr>
                <w:rFonts w:ascii="Myriad Pro" w:hAnsi="Myriad Pro" w:cs="Times New Roman"/>
              </w:rPr>
              <w:t>Fizikom , Tehničkom kulturom</w:t>
            </w:r>
          </w:p>
          <w:p w14:paraId="14DE406B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3227B497" w14:textId="77777777" w:rsidTr="00BA7EF7">
        <w:trPr>
          <w:trHeight w:val="1025"/>
        </w:trPr>
        <w:tc>
          <w:tcPr>
            <w:tcW w:w="1418" w:type="dxa"/>
            <w:vAlign w:val="center"/>
          </w:tcPr>
          <w:p w14:paraId="7185E4BE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102. – 104. </w:t>
            </w:r>
          </w:p>
        </w:tc>
        <w:tc>
          <w:tcPr>
            <w:tcW w:w="2181" w:type="dxa"/>
          </w:tcPr>
          <w:p w14:paraId="38A532DA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349CA957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Dijagonale mnogokuta</w:t>
            </w:r>
          </w:p>
        </w:tc>
        <w:tc>
          <w:tcPr>
            <w:tcW w:w="1142" w:type="dxa"/>
          </w:tcPr>
          <w:p w14:paraId="791947C4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59E33040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C.7.1.</w:t>
            </w:r>
          </w:p>
        </w:tc>
        <w:tc>
          <w:tcPr>
            <w:tcW w:w="806" w:type="dxa"/>
          </w:tcPr>
          <w:p w14:paraId="7BBEDF70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648EC3DF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3</w:t>
            </w:r>
          </w:p>
        </w:tc>
        <w:tc>
          <w:tcPr>
            <w:tcW w:w="3600" w:type="dxa"/>
            <w:vMerge/>
          </w:tcPr>
          <w:p w14:paraId="53FD2956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00711A3B" w14:textId="77777777" w:rsidTr="00BA7EF7">
        <w:trPr>
          <w:trHeight w:val="1025"/>
        </w:trPr>
        <w:tc>
          <w:tcPr>
            <w:tcW w:w="1418" w:type="dxa"/>
            <w:vAlign w:val="center"/>
          </w:tcPr>
          <w:p w14:paraId="3847D15C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105. – 107. </w:t>
            </w:r>
          </w:p>
        </w:tc>
        <w:tc>
          <w:tcPr>
            <w:tcW w:w="2181" w:type="dxa"/>
          </w:tcPr>
          <w:p w14:paraId="36377B5B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09843019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Kutovi mnogokuta</w:t>
            </w:r>
          </w:p>
        </w:tc>
        <w:tc>
          <w:tcPr>
            <w:tcW w:w="1142" w:type="dxa"/>
          </w:tcPr>
          <w:p w14:paraId="2F35E0FC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4104FC56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C.7.1.</w:t>
            </w:r>
          </w:p>
        </w:tc>
        <w:tc>
          <w:tcPr>
            <w:tcW w:w="806" w:type="dxa"/>
          </w:tcPr>
          <w:p w14:paraId="77515272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05D4CC24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3</w:t>
            </w:r>
          </w:p>
        </w:tc>
        <w:tc>
          <w:tcPr>
            <w:tcW w:w="3600" w:type="dxa"/>
            <w:vMerge/>
          </w:tcPr>
          <w:p w14:paraId="4FA823C5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0EC356FB" w14:textId="77777777" w:rsidTr="00BA7EF7">
        <w:trPr>
          <w:trHeight w:val="998"/>
        </w:trPr>
        <w:tc>
          <w:tcPr>
            <w:tcW w:w="1418" w:type="dxa"/>
            <w:vAlign w:val="center"/>
          </w:tcPr>
          <w:p w14:paraId="0E07FEDC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108. – 111.</w:t>
            </w:r>
          </w:p>
        </w:tc>
        <w:tc>
          <w:tcPr>
            <w:tcW w:w="2181" w:type="dxa"/>
          </w:tcPr>
          <w:p w14:paraId="63C904F4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31CFF17A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Pravilni mnogokuti</w:t>
            </w:r>
          </w:p>
        </w:tc>
        <w:tc>
          <w:tcPr>
            <w:tcW w:w="1142" w:type="dxa"/>
          </w:tcPr>
          <w:p w14:paraId="116F959D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00CB55AC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C.7.1.</w:t>
            </w:r>
          </w:p>
        </w:tc>
        <w:tc>
          <w:tcPr>
            <w:tcW w:w="806" w:type="dxa"/>
          </w:tcPr>
          <w:p w14:paraId="13A24C5A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5457DA42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4</w:t>
            </w:r>
          </w:p>
        </w:tc>
        <w:tc>
          <w:tcPr>
            <w:tcW w:w="3600" w:type="dxa"/>
            <w:vMerge/>
          </w:tcPr>
          <w:p w14:paraId="495CF8D8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56CA4CC7" w14:textId="77777777" w:rsidTr="00BA7EF7">
        <w:trPr>
          <w:trHeight w:val="1538"/>
        </w:trPr>
        <w:tc>
          <w:tcPr>
            <w:tcW w:w="1418" w:type="dxa"/>
            <w:vAlign w:val="center"/>
          </w:tcPr>
          <w:p w14:paraId="76EC8CDC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112.  – 115.</w:t>
            </w:r>
          </w:p>
        </w:tc>
        <w:tc>
          <w:tcPr>
            <w:tcW w:w="2181" w:type="dxa"/>
          </w:tcPr>
          <w:p w14:paraId="6BE4BE2B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41606757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Konstrukcije i crtanje pravilnih mnogokuta</w:t>
            </w:r>
          </w:p>
        </w:tc>
        <w:tc>
          <w:tcPr>
            <w:tcW w:w="1142" w:type="dxa"/>
          </w:tcPr>
          <w:p w14:paraId="2A6947DA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23F64878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C.7.1.</w:t>
            </w:r>
          </w:p>
        </w:tc>
        <w:tc>
          <w:tcPr>
            <w:tcW w:w="806" w:type="dxa"/>
          </w:tcPr>
          <w:p w14:paraId="3A46E801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4D3F41FC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4</w:t>
            </w:r>
          </w:p>
        </w:tc>
        <w:tc>
          <w:tcPr>
            <w:tcW w:w="3600" w:type="dxa"/>
            <w:vMerge/>
          </w:tcPr>
          <w:p w14:paraId="0ED32F4D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7A18AFBA" w14:textId="77777777" w:rsidTr="00BA7EF7">
        <w:trPr>
          <w:trHeight w:val="1538"/>
        </w:trPr>
        <w:tc>
          <w:tcPr>
            <w:tcW w:w="1418" w:type="dxa"/>
            <w:vAlign w:val="center"/>
          </w:tcPr>
          <w:p w14:paraId="29F043CA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116. – 118.</w:t>
            </w:r>
          </w:p>
        </w:tc>
        <w:tc>
          <w:tcPr>
            <w:tcW w:w="2181" w:type="dxa"/>
          </w:tcPr>
          <w:p w14:paraId="01655987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28284BEA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Opseg i površina mnogokuta</w:t>
            </w:r>
          </w:p>
        </w:tc>
        <w:tc>
          <w:tcPr>
            <w:tcW w:w="1142" w:type="dxa"/>
          </w:tcPr>
          <w:p w14:paraId="2CF50882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4F54208E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D.7.3.</w:t>
            </w:r>
          </w:p>
        </w:tc>
        <w:tc>
          <w:tcPr>
            <w:tcW w:w="806" w:type="dxa"/>
          </w:tcPr>
          <w:p w14:paraId="6971C80E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4D14A8C9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3</w:t>
            </w:r>
          </w:p>
        </w:tc>
        <w:tc>
          <w:tcPr>
            <w:tcW w:w="3600" w:type="dxa"/>
            <w:vMerge/>
          </w:tcPr>
          <w:p w14:paraId="2C9C0FD9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400DDF56" w14:textId="77777777" w:rsidTr="00BA7EF7">
        <w:trPr>
          <w:trHeight w:val="1538"/>
        </w:trPr>
        <w:tc>
          <w:tcPr>
            <w:tcW w:w="1418" w:type="dxa"/>
            <w:vAlign w:val="center"/>
          </w:tcPr>
          <w:p w14:paraId="201A5FBE" w14:textId="77777777" w:rsidR="00602165" w:rsidRPr="00247C13" w:rsidRDefault="00602165" w:rsidP="00F606F8">
            <w:pPr>
              <w:jc w:val="center"/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 xml:space="preserve">119. – 122. </w:t>
            </w:r>
          </w:p>
        </w:tc>
        <w:tc>
          <w:tcPr>
            <w:tcW w:w="2181" w:type="dxa"/>
          </w:tcPr>
          <w:p w14:paraId="2ED7C887" w14:textId="77777777" w:rsidR="00602165" w:rsidRPr="00247C13" w:rsidRDefault="00602165" w:rsidP="00F606F8">
            <w:pPr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</w:p>
          <w:p w14:paraId="2734A7FB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eastAsia="Times New Roman" w:hAnsi="Myriad Pro" w:cs="Times New Roman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142" w:type="dxa"/>
          </w:tcPr>
          <w:p w14:paraId="2A1CFFDB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</w:tc>
        <w:tc>
          <w:tcPr>
            <w:tcW w:w="806" w:type="dxa"/>
          </w:tcPr>
          <w:p w14:paraId="35904CD3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7BE01370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4</w:t>
            </w:r>
          </w:p>
        </w:tc>
        <w:tc>
          <w:tcPr>
            <w:tcW w:w="3600" w:type="dxa"/>
            <w:vMerge/>
          </w:tcPr>
          <w:p w14:paraId="5E56B941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1538CEEA" w14:textId="77777777" w:rsidTr="00BA7EF7">
        <w:trPr>
          <w:trHeight w:val="1025"/>
        </w:trPr>
        <w:tc>
          <w:tcPr>
            <w:tcW w:w="1418" w:type="dxa"/>
            <w:vAlign w:val="center"/>
          </w:tcPr>
          <w:p w14:paraId="6F3DAF38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</w:p>
        </w:tc>
        <w:tc>
          <w:tcPr>
            <w:tcW w:w="3323" w:type="dxa"/>
            <w:gridSpan w:val="2"/>
          </w:tcPr>
          <w:p w14:paraId="2C77F467" w14:textId="77777777" w:rsidR="00602165" w:rsidRPr="00247C13" w:rsidRDefault="00602165" w:rsidP="00F606F8">
            <w:pPr>
              <w:jc w:val="right"/>
              <w:rPr>
                <w:rFonts w:ascii="Myriad Pro" w:hAnsi="Myriad Pro" w:cs="Times New Roman"/>
                <w:b/>
              </w:rPr>
            </w:pPr>
          </w:p>
          <w:p w14:paraId="10E7CD0B" w14:textId="77777777" w:rsidR="00602165" w:rsidRPr="00247C13" w:rsidRDefault="00602165" w:rsidP="00F606F8">
            <w:pPr>
              <w:jc w:val="right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Ukupno:</w:t>
            </w:r>
          </w:p>
        </w:tc>
        <w:tc>
          <w:tcPr>
            <w:tcW w:w="806" w:type="dxa"/>
            <w:shd w:val="clear" w:color="auto" w:fill="auto"/>
          </w:tcPr>
          <w:p w14:paraId="27B1C643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6A0FB2B5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23</w:t>
            </w:r>
          </w:p>
        </w:tc>
        <w:tc>
          <w:tcPr>
            <w:tcW w:w="3600" w:type="dxa"/>
            <w:vMerge/>
          </w:tcPr>
          <w:p w14:paraId="7747B6B2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</w:tbl>
    <w:p w14:paraId="3F66B169" w14:textId="77777777" w:rsidR="00602165" w:rsidRPr="00247C13" w:rsidRDefault="00602165" w:rsidP="00602165">
      <w:pPr>
        <w:rPr>
          <w:rFonts w:ascii="Myriad Pro" w:hAnsi="Myriad Pro" w:cs="Times New Roman"/>
          <w:b/>
          <w:sz w:val="28"/>
        </w:rPr>
      </w:pPr>
    </w:p>
    <w:p w14:paraId="61B0F125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5C1FF6C6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514AFE11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4501C0D8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  <w:r>
        <w:rPr>
          <w:rFonts w:ascii="Myriad Pro" w:hAnsi="Myriad Pro" w:cs="Times New Roman"/>
          <w:b/>
          <w:sz w:val="28"/>
        </w:rPr>
        <w:t>R</w:t>
      </w:r>
      <w:r w:rsidRPr="00247C13">
        <w:rPr>
          <w:rFonts w:ascii="Myriad Pro" w:hAnsi="Myriad Pro" w:cs="Times New Roman"/>
          <w:b/>
          <w:sz w:val="28"/>
        </w:rPr>
        <w:t>azrad</w:t>
      </w:r>
      <w:r>
        <w:rPr>
          <w:rFonts w:ascii="Myriad Pro" w:hAnsi="Myriad Pro" w:cs="Times New Roman"/>
          <w:b/>
          <w:sz w:val="28"/>
        </w:rPr>
        <w:t>a</w:t>
      </w:r>
      <w:r w:rsidRPr="00247C13">
        <w:rPr>
          <w:rFonts w:ascii="Myriad Pro" w:hAnsi="Myriad Pro" w:cs="Times New Roman"/>
          <w:b/>
          <w:sz w:val="28"/>
        </w:rPr>
        <w:t xml:space="preserve"> teme: </w:t>
      </w:r>
      <w:r w:rsidRPr="00247C13">
        <w:rPr>
          <w:rFonts w:ascii="Myriad Pro" w:hAnsi="Myriad Pro" w:cs="Times New Roman"/>
          <w:b/>
          <w:bCs/>
          <w:color w:val="000000"/>
          <w:sz w:val="28"/>
          <w:u w:val="single"/>
        </w:rPr>
        <w:t>Krug i kružnica</w:t>
      </w:r>
    </w:p>
    <w:p w14:paraId="6F50032B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416"/>
        <w:gridCol w:w="2165"/>
        <w:gridCol w:w="1212"/>
        <w:gridCol w:w="736"/>
        <w:gridCol w:w="3533"/>
      </w:tblGrid>
      <w:tr w:rsidR="00602165" w:rsidRPr="00247C13" w14:paraId="3A1B7601" w14:textId="77777777" w:rsidTr="00BA7EF7">
        <w:trPr>
          <w:trHeight w:val="162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B968D9E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Redni broj sata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09C3D020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Razrada teme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8141A7E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Ishodi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76491675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Broj sati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6CEF79AB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Međupredmetne teme i korelacija</w:t>
            </w:r>
          </w:p>
        </w:tc>
      </w:tr>
      <w:tr w:rsidR="00602165" w:rsidRPr="00247C13" w14:paraId="539969FC" w14:textId="77777777" w:rsidTr="00BA7EF7">
        <w:trPr>
          <w:trHeight w:val="1159"/>
        </w:trPr>
        <w:tc>
          <w:tcPr>
            <w:tcW w:w="1418" w:type="dxa"/>
            <w:vAlign w:val="center"/>
          </w:tcPr>
          <w:p w14:paraId="4A8AD8F5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123. – 125.</w:t>
            </w:r>
          </w:p>
        </w:tc>
        <w:tc>
          <w:tcPr>
            <w:tcW w:w="2167" w:type="dxa"/>
          </w:tcPr>
          <w:p w14:paraId="4BB20B9D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0874735C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Opseg kruga</w:t>
            </w:r>
          </w:p>
        </w:tc>
        <w:tc>
          <w:tcPr>
            <w:tcW w:w="1213" w:type="dxa"/>
          </w:tcPr>
          <w:p w14:paraId="767A446B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4B9FBF52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C.7.3.   D.7.4.</w:t>
            </w:r>
          </w:p>
        </w:tc>
        <w:tc>
          <w:tcPr>
            <w:tcW w:w="736" w:type="dxa"/>
          </w:tcPr>
          <w:p w14:paraId="4A7B8FC5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01475063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3</w:t>
            </w:r>
          </w:p>
        </w:tc>
        <w:tc>
          <w:tcPr>
            <w:tcW w:w="3538" w:type="dxa"/>
            <w:vMerge w:val="restart"/>
          </w:tcPr>
          <w:p w14:paraId="27E394F2" w14:textId="77777777" w:rsidR="00602165" w:rsidRPr="00247C13" w:rsidRDefault="00602165" w:rsidP="00F606F8">
            <w:pPr>
              <w:rPr>
                <w:rFonts w:ascii="Myriad Pro" w:hAnsi="Myriad Pro" w:cs="Times New Roman"/>
                <w:u w:val="single"/>
              </w:rPr>
            </w:pPr>
          </w:p>
          <w:p w14:paraId="60D5DD7B" w14:textId="77777777" w:rsidR="00602165" w:rsidRPr="00247C13" w:rsidRDefault="00602165" w:rsidP="00F606F8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Međupredmetne teme:</w:t>
            </w:r>
          </w:p>
          <w:p w14:paraId="079EADA9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 xml:space="preserve">Učiti kako učiti, Osobni i socijalni razvoj, Poduzetništvo, </w:t>
            </w:r>
          </w:p>
          <w:p w14:paraId="6D78F2D3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Uporaba informacijske i komunikacijske tehnologije</w:t>
            </w:r>
          </w:p>
          <w:p w14:paraId="54087EF7" w14:textId="77777777" w:rsidR="00602165" w:rsidRPr="00247C13" w:rsidRDefault="00602165" w:rsidP="00F606F8">
            <w:pPr>
              <w:rPr>
                <w:rFonts w:ascii="Myriad Pro" w:hAnsi="Myriad Pro" w:cs="Times New Roman"/>
                <w:u w:val="single"/>
              </w:rPr>
            </w:pPr>
          </w:p>
          <w:p w14:paraId="64FB9C60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Korelacija s</w:t>
            </w:r>
            <w:r w:rsidRPr="00247C13">
              <w:rPr>
                <w:rFonts w:ascii="Myriad Pro" w:hAnsi="Myriad Pro" w:cs="Times New Roman"/>
              </w:rPr>
              <w:t>:</w:t>
            </w:r>
          </w:p>
          <w:p w14:paraId="23AAF621" w14:textId="77777777" w:rsidR="00602165" w:rsidRPr="00247C13" w:rsidRDefault="00602165" w:rsidP="00F606F8">
            <w:pPr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Geografijom, Kemijom, Biologijom, </w:t>
            </w:r>
            <w:r w:rsidRPr="00247C13">
              <w:rPr>
                <w:rFonts w:ascii="Myriad Pro" w:hAnsi="Myriad Pro" w:cs="Times New Roman"/>
              </w:rPr>
              <w:t>Fizikom</w:t>
            </w:r>
            <w:r w:rsidRPr="00247C13">
              <w:rPr>
                <w:rFonts w:ascii="Myriad Pro" w:hAnsi="Myriad Pro" w:cs="Times New Roman"/>
                <w:u w:val="single"/>
              </w:rPr>
              <w:t xml:space="preserve"> </w:t>
            </w:r>
          </w:p>
          <w:p w14:paraId="70B10F00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50133697" w14:textId="77777777" w:rsidTr="00BA7EF7">
        <w:trPr>
          <w:trHeight w:val="1235"/>
        </w:trPr>
        <w:tc>
          <w:tcPr>
            <w:tcW w:w="1418" w:type="dxa"/>
            <w:vAlign w:val="center"/>
          </w:tcPr>
          <w:p w14:paraId="3F83D378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126. – 129.</w:t>
            </w:r>
          </w:p>
        </w:tc>
        <w:tc>
          <w:tcPr>
            <w:tcW w:w="2167" w:type="dxa"/>
          </w:tcPr>
          <w:p w14:paraId="3F548427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285E92AD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Duljina kružnog luka</w:t>
            </w:r>
          </w:p>
        </w:tc>
        <w:tc>
          <w:tcPr>
            <w:tcW w:w="1213" w:type="dxa"/>
          </w:tcPr>
          <w:p w14:paraId="4F2DCDC4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2B3BA6A8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D.7.4.</w:t>
            </w:r>
          </w:p>
        </w:tc>
        <w:tc>
          <w:tcPr>
            <w:tcW w:w="736" w:type="dxa"/>
          </w:tcPr>
          <w:p w14:paraId="2A753554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6D8B9721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4</w:t>
            </w:r>
          </w:p>
        </w:tc>
        <w:tc>
          <w:tcPr>
            <w:tcW w:w="3538" w:type="dxa"/>
            <w:vMerge/>
          </w:tcPr>
          <w:p w14:paraId="1F31AEFF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1418D989" w14:textId="77777777" w:rsidTr="00BA7EF7">
        <w:trPr>
          <w:trHeight w:val="1853"/>
        </w:trPr>
        <w:tc>
          <w:tcPr>
            <w:tcW w:w="1418" w:type="dxa"/>
            <w:vAlign w:val="center"/>
          </w:tcPr>
          <w:p w14:paraId="0C22236A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130. – 134.</w:t>
            </w:r>
          </w:p>
        </w:tc>
        <w:tc>
          <w:tcPr>
            <w:tcW w:w="2167" w:type="dxa"/>
          </w:tcPr>
          <w:p w14:paraId="14B543D8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08F88100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Površina kruga i njegovih dijelova</w:t>
            </w:r>
          </w:p>
        </w:tc>
        <w:tc>
          <w:tcPr>
            <w:tcW w:w="1213" w:type="dxa"/>
          </w:tcPr>
          <w:p w14:paraId="40799413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133263CA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D.7.4.</w:t>
            </w:r>
          </w:p>
        </w:tc>
        <w:tc>
          <w:tcPr>
            <w:tcW w:w="736" w:type="dxa"/>
          </w:tcPr>
          <w:p w14:paraId="0F2AE96B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7C4967B6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</w:t>
            </w:r>
          </w:p>
        </w:tc>
        <w:tc>
          <w:tcPr>
            <w:tcW w:w="3538" w:type="dxa"/>
            <w:vMerge/>
          </w:tcPr>
          <w:p w14:paraId="271CBA03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066526AA" w14:textId="77777777" w:rsidTr="00BA7EF7">
        <w:trPr>
          <w:trHeight w:val="1821"/>
        </w:trPr>
        <w:tc>
          <w:tcPr>
            <w:tcW w:w="1418" w:type="dxa"/>
            <w:vAlign w:val="center"/>
          </w:tcPr>
          <w:p w14:paraId="185E2B72" w14:textId="2DC431B3" w:rsidR="00602165" w:rsidRPr="00247C13" w:rsidRDefault="00602165" w:rsidP="00F606F8">
            <w:pPr>
              <w:jc w:val="center"/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135. – 13</w:t>
            </w:r>
            <w:r w:rsidR="00B27725">
              <w:rPr>
                <w:rFonts w:ascii="Myriad Pro" w:eastAsia="Times New Roman" w:hAnsi="Myriad Pro" w:cs="Times New Roman"/>
                <w:color w:val="000000"/>
                <w:lang w:eastAsia="hr-HR"/>
              </w:rPr>
              <w:t>9</w:t>
            </w: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2167" w:type="dxa"/>
          </w:tcPr>
          <w:p w14:paraId="6FB5839C" w14:textId="77777777" w:rsidR="00602165" w:rsidRPr="00247C13" w:rsidRDefault="00602165" w:rsidP="00F606F8">
            <w:pPr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</w:p>
          <w:p w14:paraId="2186F7A7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eastAsia="Times New Roman" w:hAnsi="Myriad Pro" w:cs="Times New Roman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213" w:type="dxa"/>
          </w:tcPr>
          <w:p w14:paraId="51D77E6F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  <w:tc>
          <w:tcPr>
            <w:tcW w:w="736" w:type="dxa"/>
          </w:tcPr>
          <w:p w14:paraId="531A4E13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3332225E" w14:textId="56ED3E23" w:rsidR="00602165" w:rsidRPr="00247C13" w:rsidRDefault="007917B8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</w:t>
            </w:r>
          </w:p>
        </w:tc>
        <w:tc>
          <w:tcPr>
            <w:tcW w:w="3538" w:type="dxa"/>
            <w:vMerge/>
          </w:tcPr>
          <w:p w14:paraId="255D4678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7357E2F9" w14:textId="77777777" w:rsidTr="00BA7EF7">
        <w:trPr>
          <w:trHeight w:val="617"/>
        </w:trPr>
        <w:tc>
          <w:tcPr>
            <w:tcW w:w="1418" w:type="dxa"/>
            <w:vAlign w:val="center"/>
          </w:tcPr>
          <w:p w14:paraId="7188FCA8" w14:textId="7BFB0417" w:rsidR="00602165" w:rsidRDefault="00602165" w:rsidP="00F606F8">
            <w:pPr>
              <w:jc w:val="center"/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140.</w:t>
            </w:r>
          </w:p>
        </w:tc>
        <w:tc>
          <w:tcPr>
            <w:tcW w:w="2167" w:type="dxa"/>
          </w:tcPr>
          <w:p w14:paraId="2F519C03" w14:textId="77777777" w:rsidR="00602165" w:rsidRPr="00247C13" w:rsidRDefault="00602165" w:rsidP="00F606F8">
            <w:pPr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Zaključno ocjenjivanje</w:t>
            </w:r>
          </w:p>
        </w:tc>
        <w:tc>
          <w:tcPr>
            <w:tcW w:w="1213" w:type="dxa"/>
          </w:tcPr>
          <w:p w14:paraId="68DAF6FB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  <w:tc>
          <w:tcPr>
            <w:tcW w:w="736" w:type="dxa"/>
          </w:tcPr>
          <w:p w14:paraId="3341D77F" w14:textId="16E2BF5F" w:rsidR="00602165" w:rsidRPr="00247C13" w:rsidRDefault="007917B8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</w:t>
            </w:r>
          </w:p>
        </w:tc>
        <w:tc>
          <w:tcPr>
            <w:tcW w:w="3538" w:type="dxa"/>
            <w:vMerge/>
          </w:tcPr>
          <w:p w14:paraId="7FF4F495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6B660782" w14:textId="77777777" w:rsidTr="00BA7EF7">
        <w:trPr>
          <w:trHeight w:val="1268"/>
        </w:trPr>
        <w:tc>
          <w:tcPr>
            <w:tcW w:w="1418" w:type="dxa"/>
            <w:vAlign w:val="center"/>
          </w:tcPr>
          <w:p w14:paraId="0DAB6B90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</w:p>
        </w:tc>
        <w:tc>
          <w:tcPr>
            <w:tcW w:w="3380" w:type="dxa"/>
            <w:gridSpan w:val="2"/>
          </w:tcPr>
          <w:p w14:paraId="044A2598" w14:textId="77777777" w:rsidR="00602165" w:rsidRPr="00247C13" w:rsidRDefault="00602165" w:rsidP="00F606F8">
            <w:pPr>
              <w:jc w:val="right"/>
              <w:rPr>
                <w:rFonts w:ascii="Myriad Pro" w:hAnsi="Myriad Pro" w:cs="Times New Roman"/>
                <w:b/>
              </w:rPr>
            </w:pPr>
          </w:p>
          <w:p w14:paraId="2B90E720" w14:textId="77777777" w:rsidR="00602165" w:rsidRPr="00247C13" w:rsidRDefault="00602165" w:rsidP="00F606F8">
            <w:pPr>
              <w:jc w:val="right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Ukupno:</w:t>
            </w:r>
          </w:p>
        </w:tc>
        <w:tc>
          <w:tcPr>
            <w:tcW w:w="736" w:type="dxa"/>
            <w:shd w:val="clear" w:color="auto" w:fill="auto"/>
          </w:tcPr>
          <w:p w14:paraId="70FF8539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15A6CA4E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15</w:t>
            </w:r>
          </w:p>
        </w:tc>
        <w:tc>
          <w:tcPr>
            <w:tcW w:w="3538" w:type="dxa"/>
            <w:vMerge/>
          </w:tcPr>
          <w:p w14:paraId="3AABC9B5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</w:tbl>
    <w:p w14:paraId="443AEF80" w14:textId="77777777" w:rsidR="00602165" w:rsidRPr="00247C13" w:rsidRDefault="00602165" w:rsidP="00602165">
      <w:pPr>
        <w:rPr>
          <w:rFonts w:ascii="Myriad Pro" w:hAnsi="Myriad Pro" w:cs="Times New Roman"/>
        </w:rPr>
      </w:pPr>
    </w:p>
    <w:p w14:paraId="2402E349" w14:textId="77777777" w:rsidR="00602165" w:rsidRPr="00247C13" w:rsidRDefault="00602165" w:rsidP="00602165">
      <w:pPr>
        <w:rPr>
          <w:rFonts w:ascii="Myriad Pro" w:hAnsi="Myriad Pro" w:cs="Times New Roman"/>
        </w:rPr>
      </w:pPr>
    </w:p>
    <w:p w14:paraId="71010E0A" w14:textId="77777777" w:rsidR="00602165" w:rsidRDefault="00602165"/>
    <w:sectPr w:rsidR="00602165" w:rsidSect="008D49BF">
      <w:headerReference w:type="default" r:id="rId6"/>
      <w:footerReference w:type="default" r:id="rId7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2BE6F" w14:textId="77777777" w:rsidR="00191CD2" w:rsidRDefault="00191CD2" w:rsidP="008D49BF">
      <w:pPr>
        <w:spacing w:after="0" w:line="240" w:lineRule="auto"/>
      </w:pPr>
      <w:r>
        <w:separator/>
      </w:r>
    </w:p>
  </w:endnote>
  <w:endnote w:type="continuationSeparator" w:id="0">
    <w:p w14:paraId="068877FC" w14:textId="77777777" w:rsidR="00191CD2" w:rsidRDefault="00191CD2" w:rsidP="008D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5054163"/>
      <w:docPartObj>
        <w:docPartGallery w:val="Page Numbers (Bottom of Page)"/>
        <w:docPartUnique/>
      </w:docPartObj>
    </w:sdtPr>
    <w:sdtContent>
      <w:p w14:paraId="5E30E0BC" w14:textId="3D0F96AF" w:rsidR="008D49BF" w:rsidRDefault="008D49B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02B97E" w14:textId="77777777" w:rsidR="008D49BF" w:rsidRDefault="008D4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CF8E" w14:textId="77777777" w:rsidR="00191CD2" w:rsidRDefault="00191CD2" w:rsidP="008D49BF">
      <w:pPr>
        <w:spacing w:after="0" w:line="240" w:lineRule="auto"/>
      </w:pPr>
      <w:r>
        <w:separator/>
      </w:r>
    </w:p>
  </w:footnote>
  <w:footnote w:type="continuationSeparator" w:id="0">
    <w:p w14:paraId="6746F3DC" w14:textId="77777777" w:rsidR="00191CD2" w:rsidRDefault="00191CD2" w:rsidP="008D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54F0" w14:textId="1444297D" w:rsidR="008D49BF" w:rsidRDefault="00000000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</w:rPr>
        <w:alias w:val="Naslov"/>
        <w:tag w:val=""/>
        <w:id w:val="-932208079"/>
        <w:placeholder>
          <w:docPart w:val="C4021ADD745D48099B611ABAB13257D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D49BF" w:rsidRPr="008D49BF">
          <w:rPr>
            <w:rFonts w:ascii="Calibri Light" w:eastAsia="Times New Roman" w:hAnsi="Calibri Light" w:cs="Times New Roman"/>
            <w:color w:val="2F5496" w:themeColor="accent1" w:themeShade="BF"/>
            <w:sz w:val="26"/>
            <w:szCs w:val="26"/>
          </w:rPr>
          <w:t xml:space="preserve">Matematika </w:t>
        </w:r>
        <w:r w:rsidR="008D49BF">
          <w:rPr>
            <w:rFonts w:ascii="Calibri Light" w:eastAsia="Times New Roman" w:hAnsi="Calibri Light" w:cs="Times New Roman"/>
            <w:color w:val="2F5496" w:themeColor="accent1" w:themeShade="BF"/>
            <w:sz w:val="26"/>
            <w:szCs w:val="26"/>
          </w:rPr>
          <w:t>7</w:t>
        </w:r>
        <w:r w:rsidR="008D49BF" w:rsidRPr="008D49BF">
          <w:rPr>
            <w:rFonts w:ascii="Calibri Light" w:eastAsia="Times New Roman" w:hAnsi="Calibri Light" w:cs="Times New Roman"/>
            <w:color w:val="2F5496" w:themeColor="accent1" w:themeShade="BF"/>
            <w:sz w:val="26"/>
            <w:szCs w:val="26"/>
          </w:rPr>
          <w:t>. razred - razrada GIK-a</w:t>
        </w:r>
      </w:sdtContent>
    </w:sdt>
  </w:p>
  <w:p w14:paraId="3FE79CF1" w14:textId="77777777" w:rsidR="008D49BF" w:rsidRDefault="008D49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65"/>
    <w:rsid w:val="000B5FB4"/>
    <w:rsid w:val="00191CD2"/>
    <w:rsid w:val="001B318D"/>
    <w:rsid w:val="004344F3"/>
    <w:rsid w:val="00602165"/>
    <w:rsid w:val="0066319A"/>
    <w:rsid w:val="007917B8"/>
    <w:rsid w:val="008B6D79"/>
    <w:rsid w:val="008D49BF"/>
    <w:rsid w:val="00B27725"/>
    <w:rsid w:val="00BA7EF7"/>
    <w:rsid w:val="00E8606A"/>
    <w:rsid w:val="00F210B4"/>
    <w:rsid w:val="00F9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4419"/>
  <w15:chartTrackingRefBased/>
  <w15:docId w15:val="{FF4C2FF6-ADDA-43DA-953D-E4F46667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9BF"/>
  </w:style>
  <w:style w:type="paragraph" w:styleId="Footer">
    <w:name w:val="footer"/>
    <w:basedOn w:val="Normal"/>
    <w:link w:val="FooterChar"/>
    <w:uiPriority w:val="99"/>
    <w:unhideWhenUsed/>
    <w:rsid w:val="008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021ADD745D48099B611ABAB13257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2D7722F-C277-4B3F-80EC-B2D4D3DC0E05}"/>
      </w:docPartPr>
      <w:docPartBody>
        <w:p w:rsidR="00CA7419" w:rsidRDefault="0073508E" w:rsidP="0073508E">
          <w:pPr>
            <w:pStyle w:val="C4021ADD745D48099B611ABAB13257D2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8E"/>
    <w:rsid w:val="00066A79"/>
    <w:rsid w:val="006F242C"/>
    <w:rsid w:val="0073508E"/>
    <w:rsid w:val="00C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021ADD745D48099B611ABAB13257D2">
    <w:name w:val="C4021ADD745D48099B611ABAB13257D2"/>
    <w:rsid w:val="00735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Matematika 7. razred - razrada GIK-a</vt:lpstr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 7. razred - razrada GIK-a</dc:title>
  <dc:subject/>
  <dc:creator>Jasminka Viljevac</dc:creator>
  <cp:keywords/>
  <dc:description/>
  <cp:lastModifiedBy>Suzana Šijan</cp:lastModifiedBy>
  <cp:revision>4</cp:revision>
  <dcterms:created xsi:type="dcterms:W3CDTF">2022-06-01T16:11:00Z</dcterms:created>
  <dcterms:modified xsi:type="dcterms:W3CDTF">2023-08-01T06:08:00Z</dcterms:modified>
</cp:coreProperties>
</file>